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06301" w14:textId="77777777" w:rsidR="007C7489" w:rsidRPr="00147C04" w:rsidRDefault="001B5402" w:rsidP="00147C04">
      <w:pPr>
        <w:pStyle w:val="Nessunaspaziatura"/>
        <w:jc w:val="center"/>
        <w:rPr>
          <w:b/>
          <w:sz w:val="28"/>
          <w:szCs w:val="28"/>
        </w:rPr>
      </w:pPr>
      <w:r>
        <w:rPr>
          <w:b/>
          <w:sz w:val="28"/>
          <w:szCs w:val="28"/>
        </w:rPr>
        <w:t>ESTETISTI</w:t>
      </w:r>
    </w:p>
    <w:p w14:paraId="51D06302" w14:textId="77777777" w:rsidR="00147C04" w:rsidRPr="00147C04" w:rsidRDefault="00147C04" w:rsidP="00147C04">
      <w:pPr>
        <w:pStyle w:val="Nessunaspaziatura"/>
        <w:jc w:val="center"/>
        <w:rPr>
          <w:b/>
          <w:sz w:val="28"/>
          <w:szCs w:val="28"/>
        </w:rPr>
      </w:pPr>
      <w:r w:rsidRPr="00147C04">
        <w:rPr>
          <w:b/>
          <w:sz w:val="28"/>
          <w:szCs w:val="28"/>
        </w:rPr>
        <w:t>AVVIO ATTIVITÀ</w:t>
      </w:r>
    </w:p>
    <w:p w14:paraId="51D06303" w14:textId="77777777" w:rsidR="00147C04" w:rsidRDefault="00147C04" w:rsidP="00147C04">
      <w:pPr>
        <w:pStyle w:val="Nessunaspaziatura"/>
      </w:pPr>
    </w:p>
    <w:p w14:paraId="51D06304" w14:textId="77777777" w:rsidR="00147C04" w:rsidRDefault="00147C04" w:rsidP="00147C04">
      <w:pPr>
        <w:pStyle w:val="Nessunaspaziatura"/>
      </w:pPr>
    </w:p>
    <w:tbl>
      <w:tblPr>
        <w:tblStyle w:val="Grigliatabella"/>
        <w:tblW w:w="0" w:type="auto"/>
        <w:tblLook w:val="04A0" w:firstRow="1" w:lastRow="0" w:firstColumn="1" w:lastColumn="0" w:noHBand="0" w:noVBand="1"/>
      </w:tblPr>
      <w:tblGrid>
        <w:gridCol w:w="1951"/>
        <w:gridCol w:w="7827"/>
      </w:tblGrid>
      <w:tr w:rsidR="00147C04" w14:paraId="51D06310" w14:textId="77777777" w:rsidTr="00144759">
        <w:tc>
          <w:tcPr>
            <w:tcW w:w="1951" w:type="dxa"/>
          </w:tcPr>
          <w:p w14:paraId="51D06305" w14:textId="77777777" w:rsidR="00147C04" w:rsidRDefault="00147C04" w:rsidP="00147C04">
            <w:pPr>
              <w:pStyle w:val="Nessunaspaziatura"/>
            </w:pPr>
          </w:p>
          <w:p w14:paraId="51D06306" w14:textId="77777777" w:rsidR="00147C04" w:rsidRPr="00147C04" w:rsidRDefault="00147C04" w:rsidP="00147C04">
            <w:pPr>
              <w:pStyle w:val="Nessunaspaziatura"/>
              <w:rPr>
                <w:b/>
              </w:rPr>
            </w:pPr>
            <w:r w:rsidRPr="00147C04">
              <w:rPr>
                <w:b/>
              </w:rPr>
              <w:t>Descrizione</w:t>
            </w:r>
          </w:p>
          <w:p w14:paraId="51D06307" w14:textId="77777777" w:rsidR="00147C04" w:rsidRPr="00147C04" w:rsidRDefault="00147C04" w:rsidP="00147C04">
            <w:pPr>
              <w:pStyle w:val="Nessunaspaziatura"/>
            </w:pPr>
          </w:p>
          <w:p w14:paraId="51D06308" w14:textId="77777777" w:rsidR="00147C04" w:rsidRPr="00147C04" w:rsidRDefault="00147C04" w:rsidP="00147C04">
            <w:pPr>
              <w:pStyle w:val="Nessunaspaziatura"/>
            </w:pPr>
          </w:p>
          <w:p w14:paraId="51D06309" w14:textId="77777777" w:rsidR="00147C04" w:rsidRPr="00147C04" w:rsidRDefault="00147C04" w:rsidP="00147C04">
            <w:pPr>
              <w:pStyle w:val="Nessunaspaziatura"/>
            </w:pPr>
          </w:p>
          <w:p w14:paraId="51D0630A" w14:textId="77777777" w:rsidR="00147C04" w:rsidRDefault="00147C04" w:rsidP="00147C04">
            <w:pPr>
              <w:pStyle w:val="Nessunaspaziatura"/>
            </w:pPr>
          </w:p>
        </w:tc>
        <w:tc>
          <w:tcPr>
            <w:tcW w:w="7827" w:type="dxa"/>
          </w:tcPr>
          <w:p w14:paraId="51D0630B" w14:textId="77777777" w:rsidR="001D1E8B" w:rsidRPr="002B1C67" w:rsidRDefault="001D1E8B" w:rsidP="001D1E8B">
            <w:pPr>
              <w:pStyle w:val="Nessunaspaziatura"/>
              <w:jc w:val="both"/>
            </w:pPr>
          </w:p>
          <w:p w14:paraId="51D0630C" w14:textId="77777777" w:rsidR="001B5402" w:rsidRPr="002B1C67" w:rsidRDefault="001B5402" w:rsidP="001B5402">
            <w:pPr>
              <w:pStyle w:val="Nessunaspaziatura"/>
              <w:jc w:val="both"/>
            </w:pPr>
            <w:r w:rsidRPr="002B1C67">
              <w:t>L'attività di estetista comprende tutte le prestazioni ed i trattamenti eseguiti sulla superficie del corpo umano il cui scopo esclusivo o prevalente sia quello di mantenerlo in perfette condizioni, di migliorarne e proteggerne l'aspetto estetico,</w:t>
            </w:r>
            <w:r w:rsidR="003E548E" w:rsidRPr="002B1C67">
              <w:t xml:space="preserve"> </w:t>
            </w:r>
            <w:r w:rsidRPr="002B1C67">
              <w:t>modificandolo attraverso l'eliminazione o l'attenuazione degli inestetismi presenti.</w:t>
            </w:r>
          </w:p>
          <w:p w14:paraId="51D0630D" w14:textId="77777777" w:rsidR="001B5402" w:rsidRPr="002B1C67" w:rsidRDefault="001B5402" w:rsidP="001B5402">
            <w:pPr>
              <w:pStyle w:val="Nessunaspaziatura"/>
              <w:jc w:val="both"/>
            </w:pPr>
          </w:p>
          <w:p w14:paraId="51D0630E" w14:textId="77777777" w:rsidR="001D1E8B" w:rsidRPr="002B1C67" w:rsidRDefault="001B5402" w:rsidP="001B5402">
            <w:pPr>
              <w:pStyle w:val="Nessunaspaziatura"/>
              <w:jc w:val="both"/>
            </w:pPr>
            <w:r w:rsidRPr="002B1C67">
              <w:t>Tale attività può essere svolta con l'attuazione di tecniche manuali o con apparecchi elettromeccanici per uso estetico e con l'applicazione di prodotti cosmetici. Sono però escluse dall'attività di estetista le prestazioni dirette in linea specifica ed esclusiva a finalità di carattere terapeutico.</w:t>
            </w:r>
          </w:p>
          <w:p w14:paraId="51D0630F" w14:textId="77777777" w:rsidR="001B5402" w:rsidRPr="002B1C67" w:rsidRDefault="001B5402" w:rsidP="001B5402">
            <w:pPr>
              <w:pStyle w:val="Nessunaspaziatura"/>
              <w:jc w:val="both"/>
            </w:pPr>
          </w:p>
        </w:tc>
      </w:tr>
      <w:tr w:rsidR="00DA05B7" w14:paraId="51D0631A" w14:textId="77777777" w:rsidTr="00144759">
        <w:tc>
          <w:tcPr>
            <w:tcW w:w="1951" w:type="dxa"/>
          </w:tcPr>
          <w:p w14:paraId="51D06311" w14:textId="77777777" w:rsidR="00DA05B7" w:rsidRDefault="00DA05B7" w:rsidP="00147C04">
            <w:pPr>
              <w:pStyle w:val="Nessunaspaziatura"/>
            </w:pPr>
          </w:p>
          <w:p w14:paraId="51D06312" w14:textId="77777777" w:rsidR="00DA05B7" w:rsidRPr="00DA05B7" w:rsidRDefault="00DA05B7" w:rsidP="00147C04">
            <w:pPr>
              <w:pStyle w:val="Nessunaspaziatura"/>
              <w:rPr>
                <w:b/>
              </w:rPr>
            </w:pPr>
            <w:r w:rsidRPr="00DA05B7">
              <w:rPr>
                <w:b/>
              </w:rPr>
              <w:t>Riferimenti normativi</w:t>
            </w:r>
          </w:p>
          <w:p w14:paraId="51D06313" w14:textId="77777777" w:rsidR="00DA05B7" w:rsidRDefault="00DA05B7" w:rsidP="00147C04">
            <w:pPr>
              <w:pStyle w:val="Nessunaspaziatura"/>
            </w:pPr>
          </w:p>
        </w:tc>
        <w:tc>
          <w:tcPr>
            <w:tcW w:w="7827" w:type="dxa"/>
          </w:tcPr>
          <w:p w14:paraId="51D06314" w14:textId="77777777" w:rsidR="00DA05B7" w:rsidRPr="002B1C67" w:rsidRDefault="00DA05B7" w:rsidP="00144759">
            <w:pPr>
              <w:pStyle w:val="Nessunaspaziatura"/>
              <w:jc w:val="both"/>
            </w:pPr>
          </w:p>
          <w:p w14:paraId="51D06315" w14:textId="77777777" w:rsidR="00DC104D" w:rsidRPr="002B1C67" w:rsidRDefault="00E44B7E" w:rsidP="00E44B7E">
            <w:pPr>
              <w:pStyle w:val="Nessunaspaziatura"/>
              <w:numPr>
                <w:ilvl w:val="0"/>
                <w:numId w:val="1"/>
              </w:numPr>
              <w:jc w:val="both"/>
            </w:pPr>
            <w:r w:rsidRPr="002B1C67">
              <w:t>Legge</w:t>
            </w:r>
            <w:r w:rsidR="0049468E" w:rsidRPr="002B1C67">
              <w:t xml:space="preserve"> n. 1/</w:t>
            </w:r>
            <w:r w:rsidR="001B5402" w:rsidRPr="002B1C67">
              <w:t>1990</w:t>
            </w:r>
            <w:r w:rsidR="00DA05B7" w:rsidRPr="002B1C67">
              <w:t>;</w:t>
            </w:r>
          </w:p>
          <w:p w14:paraId="51D06316" w14:textId="77777777" w:rsidR="00355539" w:rsidRPr="002B1C67" w:rsidRDefault="00355539" w:rsidP="00E44B7E">
            <w:pPr>
              <w:pStyle w:val="Nessunaspaziatura"/>
              <w:numPr>
                <w:ilvl w:val="0"/>
                <w:numId w:val="1"/>
              </w:numPr>
              <w:jc w:val="both"/>
            </w:pPr>
            <w:proofErr w:type="spellStart"/>
            <w:r w:rsidRPr="002B1C67">
              <w:t>D.Lgs.</w:t>
            </w:r>
            <w:proofErr w:type="spellEnd"/>
            <w:r w:rsidRPr="002B1C67">
              <w:t xml:space="preserve"> n. 59/2010;</w:t>
            </w:r>
          </w:p>
          <w:p w14:paraId="51D06317" w14:textId="77777777" w:rsidR="00CB7C2D" w:rsidRPr="002B1C67" w:rsidRDefault="00CB7C2D" w:rsidP="00634797">
            <w:pPr>
              <w:pStyle w:val="Nessunaspaziatura"/>
              <w:numPr>
                <w:ilvl w:val="0"/>
                <w:numId w:val="1"/>
              </w:numPr>
              <w:jc w:val="both"/>
            </w:pPr>
            <w:r w:rsidRPr="002B1C67">
              <w:t>D.</w:t>
            </w:r>
            <w:r w:rsidR="00634797" w:rsidRPr="002B1C67">
              <w:t>M</w:t>
            </w:r>
            <w:r w:rsidRPr="002B1C67">
              <w:t xml:space="preserve">. n. </w:t>
            </w:r>
            <w:r w:rsidR="00634797" w:rsidRPr="002B1C67">
              <w:t>110</w:t>
            </w:r>
            <w:r w:rsidRPr="002B1C67">
              <w:t>/201</w:t>
            </w:r>
            <w:r w:rsidR="00634797" w:rsidRPr="002B1C67">
              <w:t>1;</w:t>
            </w:r>
          </w:p>
          <w:p w14:paraId="51D06318" w14:textId="77777777" w:rsidR="00634797" w:rsidRPr="002B1C67" w:rsidRDefault="00634797" w:rsidP="00634797">
            <w:pPr>
              <w:pStyle w:val="Nessunaspaziatura"/>
              <w:numPr>
                <w:ilvl w:val="0"/>
                <w:numId w:val="1"/>
              </w:numPr>
              <w:jc w:val="both"/>
            </w:pPr>
            <w:r w:rsidRPr="002B1C67">
              <w:t>D.M. n. 206/2015.</w:t>
            </w:r>
          </w:p>
          <w:p w14:paraId="51D06319" w14:textId="77777777" w:rsidR="00634797" w:rsidRPr="002B1C67" w:rsidRDefault="00634797" w:rsidP="00634797">
            <w:pPr>
              <w:pStyle w:val="Nessunaspaziatura"/>
              <w:jc w:val="both"/>
            </w:pPr>
          </w:p>
        </w:tc>
      </w:tr>
      <w:tr w:rsidR="00147C04" w14:paraId="51D06324" w14:textId="77777777" w:rsidTr="00144759">
        <w:tc>
          <w:tcPr>
            <w:tcW w:w="1951" w:type="dxa"/>
          </w:tcPr>
          <w:p w14:paraId="51D0631B" w14:textId="77777777" w:rsidR="00147C04" w:rsidRDefault="00147C04" w:rsidP="00147C04">
            <w:pPr>
              <w:pStyle w:val="Nessunaspaziatura"/>
            </w:pPr>
          </w:p>
          <w:p w14:paraId="51D0631C" w14:textId="77777777" w:rsidR="00147C04" w:rsidRPr="00147C04" w:rsidRDefault="00147C04" w:rsidP="00147C04">
            <w:pPr>
              <w:pStyle w:val="Nessunaspaziatura"/>
              <w:rPr>
                <w:b/>
              </w:rPr>
            </w:pPr>
            <w:r w:rsidRPr="00147C04">
              <w:rPr>
                <w:b/>
              </w:rPr>
              <w:t xml:space="preserve">Requisiti </w:t>
            </w:r>
            <w:r w:rsidR="006E2873">
              <w:rPr>
                <w:b/>
              </w:rPr>
              <w:t>generali</w:t>
            </w:r>
          </w:p>
          <w:p w14:paraId="51D0631D" w14:textId="77777777" w:rsidR="00147C04" w:rsidRDefault="00147C04" w:rsidP="00147C04">
            <w:pPr>
              <w:pStyle w:val="Nessunaspaziatura"/>
            </w:pPr>
          </w:p>
          <w:p w14:paraId="51D0631E" w14:textId="77777777" w:rsidR="00147C04" w:rsidRDefault="00147C04" w:rsidP="00147C04">
            <w:pPr>
              <w:pStyle w:val="Nessunaspaziatura"/>
            </w:pPr>
          </w:p>
        </w:tc>
        <w:tc>
          <w:tcPr>
            <w:tcW w:w="7827" w:type="dxa"/>
          </w:tcPr>
          <w:p w14:paraId="51D0631F" w14:textId="77777777" w:rsidR="00147C04" w:rsidRPr="002B1C67" w:rsidRDefault="00147C04" w:rsidP="00144759">
            <w:pPr>
              <w:pStyle w:val="Nessunaspaziatura"/>
              <w:jc w:val="both"/>
            </w:pPr>
          </w:p>
          <w:p w14:paraId="51D06320" w14:textId="77777777" w:rsidR="00147C04" w:rsidRPr="002B1C67" w:rsidRDefault="00CD352D" w:rsidP="00144759">
            <w:pPr>
              <w:pStyle w:val="Nessunaspaziatura"/>
              <w:numPr>
                <w:ilvl w:val="0"/>
                <w:numId w:val="1"/>
              </w:numPr>
              <w:jc w:val="both"/>
            </w:pPr>
            <w:r w:rsidRPr="002B1C67">
              <w:t>Qualificazione</w:t>
            </w:r>
            <w:r w:rsidR="00BB26A7" w:rsidRPr="002B1C67">
              <w:t xml:space="preserve"> professionale di </w:t>
            </w:r>
            <w:r w:rsidRPr="002B1C67">
              <w:t>estetista</w:t>
            </w:r>
            <w:r w:rsidR="00147C04" w:rsidRPr="002B1C67">
              <w:t>;</w:t>
            </w:r>
          </w:p>
          <w:p w14:paraId="51D06321" w14:textId="77777777" w:rsidR="00147C04" w:rsidRPr="002B1C67" w:rsidRDefault="006E2873" w:rsidP="00144759">
            <w:pPr>
              <w:pStyle w:val="Nessunaspaziatura"/>
              <w:numPr>
                <w:ilvl w:val="0"/>
                <w:numId w:val="1"/>
              </w:numPr>
              <w:jc w:val="both"/>
            </w:pPr>
            <w:r w:rsidRPr="002B1C67">
              <w:t>Agibilità dei locali;</w:t>
            </w:r>
          </w:p>
          <w:p w14:paraId="51D06322" w14:textId="77777777" w:rsidR="006E2873" w:rsidRPr="002B1C67" w:rsidRDefault="006E2873" w:rsidP="00615952">
            <w:pPr>
              <w:pStyle w:val="Nessunaspaziatura"/>
              <w:numPr>
                <w:ilvl w:val="0"/>
                <w:numId w:val="1"/>
              </w:numPr>
              <w:jc w:val="both"/>
            </w:pPr>
            <w:r w:rsidRPr="002B1C67">
              <w:t xml:space="preserve">Destinazione d’uso dei locali </w:t>
            </w:r>
            <w:r w:rsidR="00BB26A7" w:rsidRPr="002B1C67">
              <w:t>di tipo artigianale</w:t>
            </w:r>
            <w:r w:rsidR="001D4FA4" w:rsidRPr="002B1C67">
              <w:t xml:space="preserve"> o commerciale</w:t>
            </w:r>
            <w:r w:rsidR="00615952" w:rsidRPr="002B1C67">
              <w:t>.</w:t>
            </w:r>
          </w:p>
          <w:p w14:paraId="51D06323" w14:textId="77777777" w:rsidR="00C40392" w:rsidRPr="002B1C67" w:rsidRDefault="00C40392" w:rsidP="00C40392">
            <w:pPr>
              <w:pStyle w:val="Nessunaspaziatura"/>
              <w:jc w:val="both"/>
            </w:pPr>
          </w:p>
        </w:tc>
      </w:tr>
      <w:tr w:rsidR="00C96CF5" w14:paraId="51D06333" w14:textId="77777777" w:rsidTr="00144759">
        <w:tc>
          <w:tcPr>
            <w:tcW w:w="1951" w:type="dxa"/>
          </w:tcPr>
          <w:p w14:paraId="51D06325" w14:textId="77777777" w:rsidR="00C96CF5" w:rsidRDefault="00C96CF5" w:rsidP="00147C04">
            <w:pPr>
              <w:pStyle w:val="Nessunaspaziatura"/>
            </w:pPr>
          </w:p>
          <w:p w14:paraId="51D06326" w14:textId="77777777" w:rsidR="00C96CF5" w:rsidRPr="00C96CF5" w:rsidRDefault="00C96CF5" w:rsidP="00147C04">
            <w:pPr>
              <w:pStyle w:val="Nessunaspaziatura"/>
              <w:rPr>
                <w:b/>
              </w:rPr>
            </w:pPr>
            <w:r w:rsidRPr="00C96CF5">
              <w:rPr>
                <w:b/>
              </w:rPr>
              <w:t>Requisiti strutturali e igienico sanitari</w:t>
            </w:r>
          </w:p>
          <w:p w14:paraId="51D06327" w14:textId="77777777" w:rsidR="00C96CF5" w:rsidRDefault="00C96CF5" w:rsidP="00147C04">
            <w:pPr>
              <w:pStyle w:val="Nessunaspaziatura"/>
            </w:pPr>
          </w:p>
        </w:tc>
        <w:tc>
          <w:tcPr>
            <w:tcW w:w="7827" w:type="dxa"/>
          </w:tcPr>
          <w:p w14:paraId="51D06328" w14:textId="77777777" w:rsidR="00C96CF5" w:rsidRPr="002B1C67" w:rsidRDefault="00C96CF5" w:rsidP="00144759">
            <w:pPr>
              <w:pStyle w:val="Nessunaspaziatura"/>
              <w:jc w:val="both"/>
            </w:pPr>
          </w:p>
          <w:p w14:paraId="51D06329" w14:textId="77777777" w:rsidR="00EE4375" w:rsidRPr="002B1C67" w:rsidRDefault="0014370A" w:rsidP="0014370A">
            <w:pPr>
              <w:pStyle w:val="Nessunaspaziatura"/>
              <w:jc w:val="both"/>
            </w:pPr>
            <w:r w:rsidRPr="002B1C67">
              <w:t>Il titolare</w:t>
            </w:r>
            <w:r w:rsidR="00482210" w:rsidRPr="002B1C67">
              <w:t xml:space="preserve"> del salone di </w:t>
            </w:r>
            <w:r w:rsidR="00CD352D" w:rsidRPr="002B1C67">
              <w:t>estetista</w:t>
            </w:r>
            <w:r w:rsidRPr="002B1C67">
              <w:t xml:space="preserve"> deve garantire la piena conformità di locali e attrezzature ai requisiti igienico-sanitari</w:t>
            </w:r>
            <w:r w:rsidR="00EE4375" w:rsidRPr="002B1C67">
              <w:t>, principalmente circa:</w:t>
            </w:r>
          </w:p>
          <w:p w14:paraId="51D0632A" w14:textId="77777777" w:rsidR="00EE4375" w:rsidRPr="002B1C67" w:rsidRDefault="00EE4375" w:rsidP="00EE4375">
            <w:pPr>
              <w:pStyle w:val="Nessunaspaziatura"/>
              <w:numPr>
                <w:ilvl w:val="0"/>
                <w:numId w:val="1"/>
              </w:numPr>
              <w:jc w:val="both"/>
            </w:pPr>
            <w:r w:rsidRPr="002B1C67">
              <w:t>ventilazione ed illuminazione naturali o adeguati impianti meccanici supplementari;</w:t>
            </w:r>
          </w:p>
          <w:p w14:paraId="51D0632B" w14:textId="77777777" w:rsidR="00EE4375" w:rsidRPr="002B1C67" w:rsidRDefault="00EE4375" w:rsidP="00EE4375">
            <w:pPr>
              <w:pStyle w:val="Nessunaspaziatura"/>
              <w:numPr>
                <w:ilvl w:val="0"/>
                <w:numId w:val="1"/>
              </w:numPr>
              <w:jc w:val="both"/>
            </w:pPr>
            <w:r w:rsidRPr="002B1C67">
              <w:t>pareti e pavimenti lavabili e disinfettabili;</w:t>
            </w:r>
          </w:p>
          <w:p w14:paraId="51D0632C" w14:textId="77777777" w:rsidR="00EE4375" w:rsidRPr="002B1C67" w:rsidRDefault="00EE4375" w:rsidP="00EE4375">
            <w:pPr>
              <w:pStyle w:val="Nessunaspaziatura"/>
              <w:numPr>
                <w:ilvl w:val="0"/>
                <w:numId w:val="1"/>
              </w:numPr>
              <w:jc w:val="both"/>
            </w:pPr>
            <w:r w:rsidRPr="002B1C67">
              <w:t>presenza del lavandino in area di lavoro con acqua fredda e calda;</w:t>
            </w:r>
          </w:p>
          <w:p w14:paraId="51D0632D" w14:textId="77777777" w:rsidR="00EE4375" w:rsidRPr="002B1C67" w:rsidRDefault="00EE4375" w:rsidP="00EE4375">
            <w:pPr>
              <w:pStyle w:val="Nessunaspaziatura"/>
              <w:numPr>
                <w:ilvl w:val="0"/>
                <w:numId w:val="1"/>
              </w:numPr>
              <w:jc w:val="both"/>
            </w:pPr>
            <w:r w:rsidRPr="002B1C67">
              <w:t>sala d’attesa;</w:t>
            </w:r>
          </w:p>
          <w:p w14:paraId="51D0632E" w14:textId="77777777" w:rsidR="00EE4375" w:rsidRPr="002B1C67" w:rsidRDefault="00EE4375" w:rsidP="00EE4375">
            <w:pPr>
              <w:pStyle w:val="Nessunaspaziatura"/>
              <w:numPr>
                <w:ilvl w:val="0"/>
                <w:numId w:val="1"/>
              </w:numPr>
              <w:jc w:val="both"/>
            </w:pPr>
            <w:r w:rsidRPr="002B1C67">
              <w:t>sterilizzatori degli utensili, asciugamani e biancheria;</w:t>
            </w:r>
          </w:p>
          <w:p w14:paraId="51D0632F" w14:textId="77777777" w:rsidR="00EE4375" w:rsidRPr="002B1C67" w:rsidRDefault="00EE4375" w:rsidP="00EE4375">
            <w:pPr>
              <w:pStyle w:val="Nessunaspaziatura"/>
              <w:numPr>
                <w:ilvl w:val="0"/>
                <w:numId w:val="1"/>
              </w:numPr>
              <w:jc w:val="both"/>
            </w:pPr>
            <w:r w:rsidRPr="002B1C67">
              <w:t>servizi igienici adeguati,</w:t>
            </w:r>
          </w:p>
          <w:p w14:paraId="51D06330" w14:textId="77777777" w:rsidR="00EE4375" w:rsidRPr="002B1C67" w:rsidRDefault="00EE4375" w:rsidP="0014370A">
            <w:pPr>
              <w:pStyle w:val="Nessunaspaziatura"/>
              <w:jc w:val="both"/>
            </w:pPr>
          </w:p>
          <w:p w14:paraId="51D06331" w14:textId="77777777" w:rsidR="0014370A" w:rsidRPr="002B1C67" w:rsidRDefault="00EE4375" w:rsidP="0014370A">
            <w:pPr>
              <w:pStyle w:val="Nessunaspaziatura"/>
              <w:jc w:val="both"/>
            </w:pPr>
            <w:r w:rsidRPr="002B1C67">
              <w:t>a titolo esemplificativo ma non esaustivo.</w:t>
            </w:r>
          </w:p>
          <w:p w14:paraId="51D06332" w14:textId="77777777" w:rsidR="00DA09B7" w:rsidRPr="002B1C67" w:rsidRDefault="00DA09B7" w:rsidP="00DA09B7">
            <w:pPr>
              <w:pStyle w:val="Nessunaspaziatura"/>
              <w:jc w:val="both"/>
            </w:pPr>
          </w:p>
        </w:tc>
      </w:tr>
      <w:tr w:rsidR="008B1F30" w14:paraId="51D06343" w14:textId="77777777" w:rsidTr="00144759">
        <w:tc>
          <w:tcPr>
            <w:tcW w:w="1951" w:type="dxa"/>
          </w:tcPr>
          <w:p w14:paraId="51D06334" w14:textId="77777777" w:rsidR="008B1F30" w:rsidRDefault="008B1F30" w:rsidP="00147C04">
            <w:pPr>
              <w:pStyle w:val="Nessunaspaziatura"/>
            </w:pPr>
          </w:p>
          <w:p w14:paraId="51D06335" w14:textId="77777777" w:rsidR="008B1F30" w:rsidRPr="008B1F30" w:rsidRDefault="00481801" w:rsidP="00147C04">
            <w:pPr>
              <w:pStyle w:val="Nessunaspaziatura"/>
              <w:rPr>
                <w:b/>
              </w:rPr>
            </w:pPr>
            <w:r>
              <w:rPr>
                <w:b/>
              </w:rPr>
              <w:t>Precisazioni sulla qualificazione</w:t>
            </w:r>
            <w:r w:rsidR="008B1F30" w:rsidRPr="008B1F30">
              <w:rPr>
                <w:b/>
              </w:rPr>
              <w:t xml:space="preserve"> professionale</w:t>
            </w:r>
          </w:p>
          <w:p w14:paraId="51D06336" w14:textId="77777777" w:rsidR="008B1F30" w:rsidRDefault="008B1F30" w:rsidP="00147C04">
            <w:pPr>
              <w:pStyle w:val="Nessunaspaziatura"/>
            </w:pPr>
          </w:p>
        </w:tc>
        <w:tc>
          <w:tcPr>
            <w:tcW w:w="7827" w:type="dxa"/>
          </w:tcPr>
          <w:p w14:paraId="51D06337" w14:textId="77777777" w:rsidR="008B1F30" w:rsidRPr="002B1C67" w:rsidRDefault="008B1F30" w:rsidP="00144759">
            <w:pPr>
              <w:pStyle w:val="Nessunaspaziatura"/>
              <w:jc w:val="both"/>
            </w:pPr>
          </w:p>
          <w:p w14:paraId="51D06338" w14:textId="77777777" w:rsidR="008B1F30" w:rsidRPr="002B1C67" w:rsidRDefault="008B1F30" w:rsidP="008B1F30">
            <w:pPr>
              <w:pStyle w:val="Nessunaspaziatura"/>
              <w:jc w:val="both"/>
            </w:pPr>
            <w:r w:rsidRPr="002B1C67">
              <w:t xml:space="preserve">Per esercitare l'attività' di </w:t>
            </w:r>
            <w:r w:rsidR="00481801" w:rsidRPr="002B1C67">
              <w:t>estetista</w:t>
            </w:r>
            <w:r w:rsidRPr="002B1C67">
              <w:t xml:space="preserve"> è necessario </w:t>
            </w:r>
            <w:r w:rsidR="008F09F0" w:rsidRPr="002B1C67">
              <w:t xml:space="preserve">aver conseguito </w:t>
            </w:r>
            <w:r w:rsidR="008F09F0" w:rsidRPr="002B1C67">
              <w:rPr>
                <w:u w:val="single"/>
              </w:rPr>
              <w:t>l’obbligo scolastico</w:t>
            </w:r>
            <w:r w:rsidR="008F09F0" w:rsidRPr="002B1C67">
              <w:t xml:space="preserve"> ed aver ottenuto</w:t>
            </w:r>
            <w:r w:rsidRPr="002B1C67">
              <w:t xml:space="preserve"> </w:t>
            </w:r>
            <w:r w:rsidR="00481801" w:rsidRPr="002B1C67">
              <w:t>una qualificazione professionale</w:t>
            </w:r>
            <w:r w:rsidRPr="002B1C67">
              <w:t xml:space="preserve"> </w:t>
            </w:r>
            <w:r w:rsidRPr="002B1C67">
              <w:rPr>
                <w:u w:val="single"/>
              </w:rPr>
              <w:t>previo superamento di un esame te</w:t>
            </w:r>
            <w:r w:rsidR="008F09F0" w:rsidRPr="002B1C67">
              <w:rPr>
                <w:u w:val="single"/>
              </w:rPr>
              <w:t>orico</w:t>
            </w:r>
            <w:r w:rsidRPr="002B1C67">
              <w:rPr>
                <w:u w:val="single"/>
              </w:rPr>
              <w:t>-pratico</w:t>
            </w:r>
            <w:r w:rsidRPr="002B1C67">
              <w:t>, ai sensi dell’art. 3, Legge n. 1/</w:t>
            </w:r>
            <w:r w:rsidR="008F09F0" w:rsidRPr="002B1C67">
              <w:t>1990</w:t>
            </w:r>
            <w:r w:rsidRPr="002B1C67">
              <w:t>.</w:t>
            </w:r>
          </w:p>
          <w:p w14:paraId="51D06339" w14:textId="77777777" w:rsidR="008B1F30" w:rsidRPr="002B1C67" w:rsidRDefault="008B1F30" w:rsidP="008B1F30">
            <w:pPr>
              <w:pStyle w:val="Nessunaspaziatura"/>
              <w:jc w:val="both"/>
            </w:pPr>
          </w:p>
          <w:p w14:paraId="51D0633A" w14:textId="77777777" w:rsidR="008B1F30" w:rsidRPr="002B1C67" w:rsidRDefault="008B1F30" w:rsidP="008B1F30">
            <w:pPr>
              <w:pStyle w:val="Nessunaspaziatura"/>
              <w:jc w:val="both"/>
            </w:pPr>
            <w:r w:rsidRPr="002B1C67">
              <w:t xml:space="preserve">Tale esame deve però essere </w:t>
            </w:r>
            <w:r w:rsidR="00E73CBD" w:rsidRPr="002B1C67">
              <w:t xml:space="preserve">obbligatoriamente </w:t>
            </w:r>
            <w:r w:rsidRPr="002B1C67">
              <w:t>preceduto</w:t>
            </w:r>
            <w:r w:rsidR="008F09F0" w:rsidRPr="002B1C67">
              <w:t xml:space="preserve"> da</w:t>
            </w:r>
            <w:r w:rsidRPr="002B1C67">
              <w:t>:</w:t>
            </w:r>
          </w:p>
          <w:p w14:paraId="51D0633B" w14:textId="77777777" w:rsidR="008B1F30" w:rsidRPr="002B1C67" w:rsidRDefault="008B1F30" w:rsidP="008B1F30">
            <w:pPr>
              <w:pStyle w:val="Nessunaspaziatura"/>
              <w:numPr>
                <w:ilvl w:val="0"/>
                <w:numId w:val="1"/>
              </w:numPr>
              <w:jc w:val="both"/>
            </w:pPr>
            <w:r w:rsidRPr="002B1C67">
              <w:t>corso di qualificazione di 2 anni</w:t>
            </w:r>
            <w:r w:rsidR="008F09F0" w:rsidRPr="002B1C67">
              <w:t xml:space="preserve"> </w:t>
            </w:r>
            <w:r w:rsidR="001A5673" w:rsidRPr="002B1C67">
              <w:t>(</w:t>
            </w:r>
            <w:r w:rsidR="008F09F0" w:rsidRPr="002B1C67">
              <w:t>minimo 900 ore annue</w:t>
            </w:r>
            <w:r w:rsidR="001A5673" w:rsidRPr="002B1C67">
              <w:t>)</w:t>
            </w:r>
            <w:r w:rsidR="008F09F0" w:rsidRPr="002B1C67">
              <w:t>,</w:t>
            </w:r>
            <w:r w:rsidRPr="002B1C67">
              <w:t xml:space="preserve"> seguito </w:t>
            </w:r>
            <w:r w:rsidR="00E73CBD" w:rsidRPr="002B1C67">
              <w:t xml:space="preserve">o </w:t>
            </w:r>
            <w:r w:rsidRPr="002B1C67">
              <w:t xml:space="preserve">da un corso di specializzazione </w:t>
            </w:r>
            <w:r w:rsidR="00E73CBD" w:rsidRPr="002B1C67">
              <w:t xml:space="preserve">di </w:t>
            </w:r>
            <w:r w:rsidR="008F09F0" w:rsidRPr="002B1C67">
              <w:t>1 anno</w:t>
            </w:r>
            <w:r w:rsidR="00385B28" w:rsidRPr="002B1C67">
              <w:t>,</w:t>
            </w:r>
            <w:r w:rsidR="008F09F0" w:rsidRPr="002B1C67">
              <w:t xml:space="preserve"> oppure da 1 anno di inserimento lavorativo qualificato</w:t>
            </w:r>
            <w:r w:rsidR="00E73CBD" w:rsidRPr="002B1C67">
              <w:t xml:space="preserve"> presso un </w:t>
            </w:r>
            <w:r w:rsidR="008F09F0" w:rsidRPr="002B1C67">
              <w:t>estetista</w:t>
            </w:r>
            <w:r w:rsidR="00E73CBD" w:rsidRPr="002B1C67">
              <w:t>;</w:t>
            </w:r>
          </w:p>
          <w:p w14:paraId="51D0633C" w14:textId="77777777" w:rsidR="00E73CBD" w:rsidRPr="002B1C67" w:rsidRDefault="00E73CBD" w:rsidP="00E73CBD">
            <w:pPr>
              <w:pStyle w:val="Nessunaspaziatura"/>
              <w:jc w:val="both"/>
            </w:pPr>
            <w:r w:rsidRPr="002B1C67">
              <w:t>oppure</w:t>
            </w:r>
          </w:p>
          <w:p w14:paraId="51D0633D" w14:textId="77777777" w:rsidR="00E73CBD" w:rsidRPr="002B1C67" w:rsidRDefault="00E73CBD" w:rsidP="00E73CBD">
            <w:pPr>
              <w:pStyle w:val="Nessunaspaziatura"/>
              <w:numPr>
                <w:ilvl w:val="0"/>
                <w:numId w:val="1"/>
              </w:numPr>
              <w:jc w:val="both"/>
            </w:pPr>
            <w:r w:rsidRPr="002B1C67">
              <w:t xml:space="preserve">inserimento lavorativo qualificato di </w:t>
            </w:r>
            <w:r w:rsidR="008F09F0" w:rsidRPr="002B1C67">
              <w:t>1 anno</w:t>
            </w:r>
            <w:r w:rsidRPr="002B1C67">
              <w:t xml:space="preserve"> </w:t>
            </w:r>
            <w:r w:rsidR="00420B27" w:rsidRPr="002B1C67">
              <w:t>a tempo pieno presso un estetista o uno studio medico specializzato</w:t>
            </w:r>
            <w:r w:rsidR="00C02E05" w:rsidRPr="002B1C67">
              <w:t xml:space="preserve">, successivo però </w:t>
            </w:r>
            <w:r w:rsidR="00385B28" w:rsidRPr="002B1C67">
              <w:t>allo svolgimento di un rapporto con contratto di lavoro di apprendistato della durata prevista dai contratti di categoria (stabiliti per legge), seguito da un corso di 300 ore di formazione teorica ad integrazione della pratica lavorativa già svolta;</w:t>
            </w:r>
          </w:p>
          <w:p w14:paraId="51D0633E" w14:textId="77777777" w:rsidR="00420B27" w:rsidRPr="002B1C67" w:rsidRDefault="00420B27" w:rsidP="00420B27">
            <w:pPr>
              <w:pStyle w:val="Nessunaspaziatura"/>
              <w:jc w:val="both"/>
            </w:pPr>
            <w:r w:rsidRPr="002B1C67">
              <w:t>oppure</w:t>
            </w:r>
          </w:p>
          <w:p w14:paraId="51D0633F" w14:textId="77777777" w:rsidR="00420B27" w:rsidRPr="002B1C67" w:rsidRDefault="001A5673" w:rsidP="00420B27">
            <w:pPr>
              <w:pStyle w:val="Nessunaspaziatura"/>
              <w:numPr>
                <w:ilvl w:val="0"/>
                <w:numId w:val="1"/>
              </w:numPr>
              <w:jc w:val="both"/>
            </w:pPr>
            <w:r w:rsidRPr="002B1C67">
              <w:t>inserimento lavorativo qualificato e a tempo pieno di 3 anni</w:t>
            </w:r>
            <w:r w:rsidR="00262768" w:rsidRPr="002B1C67">
              <w:t xml:space="preserve">, seguito da un </w:t>
            </w:r>
            <w:r w:rsidR="00262768" w:rsidRPr="002B1C67">
              <w:lastRenderedPageBreak/>
              <w:t>corso di formazione teorica</w:t>
            </w:r>
            <w:r w:rsidR="00385B28" w:rsidRPr="002B1C67">
              <w:t xml:space="preserve"> di 300 ore, entro però 5 anni dallo svolgimento dell’attività lavorativa indicata.</w:t>
            </w:r>
          </w:p>
          <w:p w14:paraId="51D06340" w14:textId="77777777" w:rsidR="00E73CBD" w:rsidRPr="002B1C67" w:rsidRDefault="00E73CBD" w:rsidP="00E73CBD">
            <w:pPr>
              <w:pStyle w:val="Nessunaspaziatura"/>
              <w:jc w:val="both"/>
            </w:pPr>
          </w:p>
          <w:p w14:paraId="51D06341" w14:textId="77777777" w:rsidR="00E73CBD" w:rsidRPr="002B1C67" w:rsidRDefault="00E73CBD" w:rsidP="00E73CBD">
            <w:pPr>
              <w:pStyle w:val="Nessunaspaziatura"/>
              <w:jc w:val="both"/>
            </w:pPr>
            <w:r w:rsidRPr="002B1C67">
              <w:t xml:space="preserve">I corsi a cui la legge fa riferimento, per essere validi ai fini del titolo, devono essere riconosciuti dalla Regione. L’abilitazione conseguita conferisce la qualità di </w:t>
            </w:r>
            <w:r w:rsidRPr="002B1C67">
              <w:rPr>
                <w:u w:val="single"/>
              </w:rPr>
              <w:t>responsabile tecnico</w:t>
            </w:r>
            <w:r w:rsidRPr="002B1C67">
              <w:t>.</w:t>
            </w:r>
          </w:p>
          <w:p w14:paraId="51D06342" w14:textId="77777777" w:rsidR="008B1F30" w:rsidRPr="002B1C67" w:rsidRDefault="008B1F30" w:rsidP="008B1F30">
            <w:pPr>
              <w:pStyle w:val="Nessunaspaziatura"/>
              <w:jc w:val="both"/>
            </w:pPr>
          </w:p>
        </w:tc>
      </w:tr>
      <w:tr w:rsidR="00147C04" w14:paraId="51D06358" w14:textId="77777777" w:rsidTr="00144759">
        <w:tc>
          <w:tcPr>
            <w:tcW w:w="1951" w:type="dxa"/>
          </w:tcPr>
          <w:p w14:paraId="51D06344" w14:textId="77777777" w:rsidR="00147C04" w:rsidRDefault="00147C04" w:rsidP="00147C04">
            <w:pPr>
              <w:pStyle w:val="Nessunaspaziatura"/>
            </w:pPr>
          </w:p>
          <w:p w14:paraId="51D06345" w14:textId="77777777" w:rsidR="00147C04" w:rsidRPr="00147C04" w:rsidRDefault="00147C04" w:rsidP="00147C04">
            <w:pPr>
              <w:pStyle w:val="Nessunaspaziatura"/>
              <w:rPr>
                <w:b/>
              </w:rPr>
            </w:pPr>
            <w:r w:rsidRPr="00147C04">
              <w:rPr>
                <w:b/>
              </w:rPr>
              <w:t xml:space="preserve">Come si presenta la </w:t>
            </w:r>
            <w:r w:rsidR="00027016">
              <w:rPr>
                <w:b/>
              </w:rPr>
              <w:t>pratica</w:t>
            </w:r>
            <w:r w:rsidRPr="00147C04">
              <w:rPr>
                <w:b/>
              </w:rPr>
              <w:t>?</w:t>
            </w:r>
          </w:p>
          <w:p w14:paraId="51D06346" w14:textId="77777777" w:rsidR="00147C04" w:rsidRDefault="00147C04" w:rsidP="00147C04">
            <w:pPr>
              <w:pStyle w:val="Nessunaspaziatura"/>
            </w:pPr>
          </w:p>
        </w:tc>
        <w:tc>
          <w:tcPr>
            <w:tcW w:w="7827" w:type="dxa"/>
          </w:tcPr>
          <w:p w14:paraId="51D06347" w14:textId="77777777" w:rsidR="00147C04" w:rsidRPr="002B1C67" w:rsidRDefault="00147C04" w:rsidP="00144759">
            <w:pPr>
              <w:pStyle w:val="Nessunaspaziatura"/>
              <w:jc w:val="both"/>
            </w:pPr>
          </w:p>
          <w:p w14:paraId="51D06348" w14:textId="77777777" w:rsidR="00147C04" w:rsidRPr="002B1C67" w:rsidRDefault="00027016" w:rsidP="00144759">
            <w:pPr>
              <w:pStyle w:val="Nessunaspaziatura"/>
              <w:jc w:val="both"/>
            </w:pPr>
            <w:r w:rsidRPr="002B1C67">
              <w:t>La</w:t>
            </w:r>
            <w:r w:rsidR="00147C04" w:rsidRPr="002B1C67">
              <w:t xml:space="preserve"> pratica di comunicazione di avvio attività </w:t>
            </w:r>
            <w:r w:rsidRPr="002B1C67">
              <w:t xml:space="preserve">è </w:t>
            </w:r>
            <w:r w:rsidR="00147C04" w:rsidRPr="002B1C67">
              <w:t>da presentarsi in via telematica sul portale messo a disposizione dalla Regione Sardegna al seguente indirizzo:</w:t>
            </w:r>
          </w:p>
          <w:p w14:paraId="51D06349" w14:textId="77777777" w:rsidR="00147C04" w:rsidRPr="002B1C67" w:rsidRDefault="00DA4F8C" w:rsidP="00144759">
            <w:pPr>
              <w:pStyle w:val="Nessunaspaziatura"/>
              <w:jc w:val="both"/>
            </w:pPr>
            <w:hyperlink r:id="rId6" w:history="1">
              <w:r w:rsidR="00147C04" w:rsidRPr="002B1C67">
                <w:rPr>
                  <w:rStyle w:val="Collegamentoipertestuale"/>
                </w:rPr>
                <w:t>www.sardegnaimpresa.eu/it/sportello-unico</w:t>
              </w:r>
            </w:hyperlink>
            <w:r w:rsidR="00147C04" w:rsidRPr="002B1C67">
              <w:t xml:space="preserve"> </w:t>
            </w:r>
            <w:r w:rsidR="00144759" w:rsidRPr="002B1C67">
              <w:t>. Cliccando sulla voce “Accedi al SUAPE” il portale richiede l’autenticazione o con la tessera CNS o con le credenziali SPID.</w:t>
            </w:r>
          </w:p>
          <w:p w14:paraId="51D0634A" w14:textId="77777777" w:rsidR="00144759" w:rsidRPr="002B1C67" w:rsidRDefault="00144759" w:rsidP="00144759">
            <w:pPr>
              <w:pStyle w:val="Nessunaspaziatura"/>
              <w:jc w:val="both"/>
            </w:pPr>
          </w:p>
          <w:p w14:paraId="51D0634B" w14:textId="77777777" w:rsidR="00144759" w:rsidRPr="002B1C67" w:rsidRDefault="00144759" w:rsidP="00144759">
            <w:pPr>
              <w:pStyle w:val="Nessunaspaziatura"/>
              <w:jc w:val="both"/>
            </w:pPr>
            <w:r w:rsidRPr="002B1C67">
              <w:t>L’inserimento di una nuova pratica è possibile cliccando sul pulsante “Avvia compilazione”</w:t>
            </w:r>
            <w:r w:rsidR="00AC3FDA" w:rsidRPr="002B1C67">
              <w:t xml:space="preserve">, dopodiché il sistema </w:t>
            </w:r>
            <w:r w:rsidR="0006124D" w:rsidRPr="002B1C67">
              <w:t>inizia</w:t>
            </w:r>
            <w:r w:rsidR="00AC3FDA" w:rsidRPr="002B1C67">
              <w:t xml:space="preserve"> la procedura guidata</w:t>
            </w:r>
            <w:r w:rsidR="00774D35" w:rsidRPr="002B1C67">
              <w:t xml:space="preserve"> alla fine d</w:t>
            </w:r>
            <w:r w:rsidR="000B1561" w:rsidRPr="002B1C67">
              <w:t>e</w:t>
            </w:r>
            <w:r w:rsidR="00774D35" w:rsidRPr="002B1C67">
              <w:t xml:space="preserve">lla quale, </w:t>
            </w:r>
            <w:r w:rsidR="0006124D" w:rsidRPr="002B1C67">
              <w:t>saranno generati</w:t>
            </w:r>
            <w:r w:rsidR="00774D35" w:rsidRPr="002B1C67">
              <w:t xml:space="preserve"> i moduli appropriati </w:t>
            </w:r>
            <w:r w:rsidR="0006124D" w:rsidRPr="002B1C67">
              <w:t>da compilare</w:t>
            </w:r>
            <w:r w:rsidR="00774D35" w:rsidRPr="002B1C67">
              <w:t xml:space="preserve"> online. Occorre selezionare con precisione l’attività produttiva oggetto della pratica </w:t>
            </w:r>
            <w:r w:rsidR="0006124D" w:rsidRPr="002B1C67">
              <w:t>e rispondere coerentemente alle condizioni che il sistema man mano richiede, per evitare che vengano generati modelli errati da compilare.</w:t>
            </w:r>
          </w:p>
          <w:p w14:paraId="51D0634C" w14:textId="77777777" w:rsidR="000E2448" w:rsidRPr="002B1C67" w:rsidRDefault="000E2448" w:rsidP="00144759">
            <w:pPr>
              <w:pStyle w:val="Nessunaspaziatura"/>
              <w:jc w:val="both"/>
            </w:pPr>
          </w:p>
          <w:p w14:paraId="51D0634D" w14:textId="77777777" w:rsidR="000E2448" w:rsidRPr="002B1C67" w:rsidRDefault="000E2448" w:rsidP="00144759">
            <w:pPr>
              <w:pStyle w:val="Nessunaspaziatura"/>
              <w:jc w:val="both"/>
            </w:pPr>
            <w:r w:rsidRPr="002B1C67">
              <w:t>Il portale genera quindi i</w:t>
            </w:r>
            <w:r w:rsidR="00BB26A7" w:rsidRPr="002B1C67">
              <w:t xml:space="preserve"> seguenti</w:t>
            </w:r>
            <w:r w:rsidRPr="002B1C67">
              <w:t xml:space="preserve"> modell</w:t>
            </w:r>
            <w:r w:rsidR="00BB26A7" w:rsidRPr="002B1C67">
              <w:t>i</w:t>
            </w:r>
            <w:r w:rsidRPr="002B1C67">
              <w:t>:</w:t>
            </w:r>
          </w:p>
          <w:p w14:paraId="51D0634E" w14:textId="77777777" w:rsidR="000E2448" w:rsidRPr="002B1C67" w:rsidRDefault="00590FB9" w:rsidP="00517C86">
            <w:pPr>
              <w:pStyle w:val="Nessunaspaziatura"/>
              <w:numPr>
                <w:ilvl w:val="0"/>
                <w:numId w:val="1"/>
              </w:numPr>
              <w:jc w:val="both"/>
            </w:pPr>
            <w:r w:rsidRPr="002B1C67">
              <w:t>DUA</w:t>
            </w:r>
            <w:r w:rsidR="00517C86" w:rsidRPr="002B1C67">
              <w:t>;</w:t>
            </w:r>
          </w:p>
          <w:p w14:paraId="51D0634F" w14:textId="77777777" w:rsidR="00590FB9" w:rsidRPr="002B1C67" w:rsidRDefault="00590FB9" w:rsidP="00517C86">
            <w:pPr>
              <w:pStyle w:val="Nessunaspaziatura"/>
              <w:numPr>
                <w:ilvl w:val="0"/>
                <w:numId w:val="1"/>
              </w:numPr>
              <w:jc w:val="both"/>
            </w:pPr>
            <w:r w:rsidRPr="002B1C67">
              <w:t>B17;</w:t>
            </w:r>
          </w:p>
          <w:p w14:paraId="51D06350" w14:textId="77777777" w:rsidR="00590FB9" w:rsidRPr="002B1C67" w:rsidRDefault="00590FB9" w:rsidP="00517C86">
            <w:pPr>
              <w:pStyle w:val="Nessunaspaziatura"/>
              <w:numPr>
                <w:ilvl w:val="0"/>
                <w:numId w:val="1"/>
              </w:numPr>
              <w:jc w:val="both"/>
            </w:pPr>
            <w:r w:rsidRPr="002B1C67">
              <w:t>C1;</w:t>
            </w:r>
          </w:p>
          <w:p w14:paraId="51D06351" w14:textId="77777777" w:rsidR="00590FB9" w:rsidRPr="002B1C67" w:rsidRDefault="00590FB9" w:rsidP="00517C86">
            <w:pPr>
              <w:pStyle w:val="Nessunaspaziatura"/>
              <w:numPr>
                <w:ilvl w:val="0"/>
                <w:numId w:val="1"/>
              </w:numPr>
              <w:jc w:val="both"/>
            </w:pPr>
            <w:r w:rsidRPr="002B1C67">
              <w:t>D3;</w:t>
            </w:r>
          </w:p>
          <w:p w14:paraId="51D06352" w14:textId="77777777" w:rsidR="00590FB9" w:rsidRPr="002B1C67" w:rsidRDefault="00F14CED" w:rsidP="00517C86">
            <w:pPr>
              <w:pStyle w:val="Nessunaspaziatura"/>
              <w:numPr>
                <w:ilvl w:val="0"/>
                <w:numId w:val="1"/>
              </w:numPr>
              <w:jc w:val="both"/>
            </w:pPr>
            <w:r w:rsidRPr="002B1C67">
              <w:t>D5</w:t>
            </w:r>
            <w:r w:rsidR="00282E1D" w:rsidRPr="002B1C67">
              <w:t>.</w:t>
            </w:r>
          </w:p>
          <w:p w14:paraId="51D06353" w14:textId="77777777" w:rsidR="00945AF8" w:rsidRPr="002B1C67" w:rsidRDefault="00945AF8" w:rsidP="00144759">
            <w:pPr>
              <w:pStyle w:val="Nessunaspaziatura"/>
              <w:jc w:val="both"/>
            </w:pPr>
          </w:p>
          <w:p w14:paraId="51D06354" w14:textId="77777777" w:rsidR="00590FB9" w:rsidRPr="002B1C67" w:rsidRDefault="00590FB9" w:rsidP="00144759">
            <w:pPr>
              <w:pStyle w:val="Nessunaspaziatura"/>
              <w:jc w:val="both"/>
            </w:pPr>
            <w:r w:rsidRPr="002B1C67">
              <w:t>Attenzione però, a questo punto i modelli proposti andranno aperti e compilati uno ad uno; la compilazione consiste in domande a scelta multipla che potranno, a seconda della scelta, a loro volta generare altri modelli che andranno compilati.</w:t>
            </w:r>
          </w:p>
          <w:p w14:paraId="51D06355" w14:textId="77777777" w:rsidR="00590FB9" w:rsidRPr="002B1C67" w:rsidRDefault="00590FB9" w:rsidP="00144759">
            <w:pPr>
              <w:pStyle w:val="Nessunaspaziatura"/>
              <w:jc w:val="both"/>
            </w:pPr>
          </w:p>
          <w:p w14:paraId="51D06356" w14:textId="77777777" w:rsidR="000D4461" w:rsidRPr="002B1C67" w:rsidRDefault="000D4461" w:rsidP="00144759">
            <w:pPr>
              <w:pStyle w:val="Nessunaspaziatura"/>
              <w:jc w:val="both"/>
            </w:pPr>
            <w:r w:rsidRPr="002B1C67">
              <w:t>Alla fine della compilazione sarà possibile firmare digitalmente i modelli e gli allegati con un’unica operazione automatica.</w:t>
            </w:r>
          </w:p>
          <w:p w14:paraId="51D06357" w14:textId="77777777" w:rsidR="00144759" w:rsidRPr="002B1C67" w:rsidRDefault="00144759" w:rsidP="00BB26A7">
            <w:pPr>
              <w:pStyle w:val="Nessunaspaziatura"/>
              <w:jc w:val="both"/>
            </w:pPr>
          </w:p>
        </w:tc>
      </w:tr>
      <w:tr w:rsidR="00147C04" w14:paraId="51D06363" w14:textId="77777777" w:rsidTr="00144759">
        <w:tc>
          <w:tcPr>
            <w:tcW w:w="1951" w:type="dxa"/>
          </w:tcPr>
          <w:p w14:paraId="51D06359" w14:textId="77777777" w:rsidR="00147C04" w:rsidRDefault="00147C04" w:rsidP="00147C04">
            <w:pPr>
              <w:pStyle w:val="Nessunaspaziatura"/>
            </w:pPr>
          </w:p>
          <w:p w14:paraId="51D0635A" w14:textId="77777777" w:rsidR="001174B2" w:rsidRPr="001174B2" w:rsidRDefault="00F90B7A" w:rsidP="00147C04">
            <w:pPr>
              <w:pStyle w:val="Nessunaspaziatura"/>
              <w:rPr>
                <w:b/>
              </w:rPr>
            </w:pPr>
            <w:r>
              <w:rPr>
                <w:b/>
              </w:rPr>
              <w:t>Posso presentarla io oppure devo rivolgermi a un consulente?</w:t>
            </w:r>
          </w:p>
          <w:p w14:paraId="51D0635B" w14:textId="77777777" w:rsidR="001174B2" w:rsidRDefault="001174B2" w:rsidP="00147C04">
            <w:pPr>
              <w:pStyle w:val="Nessunaspaziatura"/>
            </w:pPr>
          </w:p>
        </w:tc>
        <w:tc>
          <w:tcPr>
            <w:tcW w:w="7827" w:type="dxa"/>
          </w:tcPr>
          <w:p w14:paraId="51D0635C" w14:textId="77777777" w:rsidR="00147C04" w:rsidRPr="002B1C67" w:rsidRDefault="00147C04" w:rsidP="00F90B7A">
            <w:pPr>
              <w:pStyle w:val="Nessunaspaziatura"/>
              <w:jc w:val="both"/>
            </w:pPr>
          </w:p>
          <w:p w14:paraId="51D0635D" w14:textId="77777777" w:rsidR="001174B2" w:rsidRPr="002B1C67" w:rsidRDefault="00F90B7A" w:rsidP="00F90B7A">
            <w:pPr>
              <w:pStyle w:val="Nessunaspaziatura"/>
              <w:jc w:val="both"/>
            </w:pPr>
            <w:r w:rsidRPr="002B1C67">
              <w:t>L’utente può gestire autonomamente l’inserimento della pratica, purché abbia in dotazione:</w:t>
            </w:r>
          </w:p>
          <w:p w14:paraId="51D0635E" w14:textId="77777777" w:rsidR="00F90B7A" w:rsidRPr="002B1C67" w:rsidRDefault="00F90B7A" w:rsidP="00F90B7A">
            <w:pPr>
              <w:pStyle w:val="Nessunaspaziatura"/>
              <w:numPr>
                <w:ilvl w:val="0"/>
                <w:numId w:val="1"/>
              </w:numPr>
              <w:jc w:val="both"/>
            </w:pPr>
            <w:r w:rsidRPr="002B1C67">
              <w:t>PEC (Posta Elettronica Certificata);</w:t>
            </w:r>
          </w:p>
          <w:p w14:paraId="51D0635F" w14:textId="77777777" w:rsidR="00F90B7A" w:rsidRDefault="00F90B7A" w:rsidP="00F90B7A">
            <w:pPr>
              <w:pStyle w:val="Nessunaspaziatura"/>
              <w:numPr>
                <w:ilvl w:val="0"/>
                <w:numId w:val="1"/>
              </w:numPr>
              <w:jc w:val="both"/>
            </w:pPr>
            <w:r w:rsidRPr="002B1C67">
              <w:t>Kit di Firma Digitale.</w:t>
            </w:r>
          </w:p>
          <w:p w14:paraId="51D06360" w14:textId="77777777" w:rsidR="008D5DE7" w:rsidRPr="002B1C67" w:rsidRDefault="008D5DE7" w:rsidP="008D5DE7">
            <w:pPr>
              <w:pStyle w:val="Nessunaspaziatura"/>
              <w:jc w:val="both"/>
            </w:pPr>
          </w:p>
          <w:p w14:paraId="51D06361" w14:textId="77777777" w:rsidR="00F90B7A" w:rsidRPr="002B1C67" w:rsidRDefault="00F90B7A" w:rsidP="00F90B7A">
            <w:pPr>
              <w:pStyle w:val="Nessunaspaziatura"/>
              <w:jc w:val="both"/>
            </w:pPr>
            <w:r w:rsidRPr="002B1C67">
              <w:t xml:space="preserve">In assenza di questi strumenti, o per altre esigenze, occorre rivolgersi ad un consulente (commercialista, </w:t>
            </w:r>
            <w:r w:rsidR="007F56C3" w:rsidRPr="002B1C67">
              <w:t>tecnico abilitato, agenzia, ecc.</w:t>
            </w:r>
            <w:r w:rsidRPr="002B1C67">
              <w:t>), delegandolo con l’apposita procura; in questo caso sarà cura del soggetto delegato inviare la pratica.</w:t>
            </w:r>
          </w:p>
          <w:p w14:paraId="51D06362" w14:textId="77777777" w:rsidR="00F90B7A" w:rsidRPr="002B1C67" w:rsidRDefault="00F90B7A" w:rsidP="00F90B7A">
            <w:pPr>
              <w:pStyle w:val="Nessunaspaziatura"/>
              <w:jc w:val="both"/>
            </w:pPr>
          </w:p>
        </w:tc>
      </w:tr>
      <w:tr w:rsidR="00147C04" w14:paraId="51D06369" w14:textId="77777777" w:rsidTr="00144759">
        <w:tc>
          <w:tcPr>
            <w:tcW w:w="1951" w:type="dxa"/>
          </w:tcPr>
          <w:p w14:paraId="51D06364" w14:textId="77777777" w:rsidR="00F90B7A" w:rsidRDefault="00F90B7A" w:rsidP="00F90B7A">
            <w:pPr>
              <w:pStyle w:val="Nessunaspaziatura"/>
            </w:pPr>
          </w:p>
          <w:p w14:paraId="51D06365" w14:textId="77777777" w:rsidR="00F90B7A" w:rsidRPr="001174B2" w:rsidRDefault="00F90B7A" w:rsidP="00F90B7A">
            <w:pPr>
              <w:pStyle w:val="Nessunaspaziatura"/>
              <w:rPr>
                <w:b/>
              </w:rPr>
            </w:pPr>
            <w:r w:rsidRPr="001174B2">
              <w:rPr>
                <w:b/>
              </w:rPr>
              <w:t xml:space="preserve">Che </w:t>
            </w:r>
            <w:r>
              <w:rPr>
                <w:b/>
              </w:rPr>
              <w:t>“T</w:t>
            </w:r>
            <w:r w:rsidRPr="001174B2">
              <w:rPr>
                <w:b/>
              </w:rPr>
              <w:t>ipo di procedimento</w:t>
            </w:r>
            <w:r>
              <w:rPr>
                <w:b/>
              </w:rPr>
              <w:t>”</w:t>
            </w:r>
            <w:r w:rsidRPr="001174B2">
              <w:rPr>
                <w:b/>
              </w:rPr>
              <w:t xml:space="preserve"> devo selezionare?</w:t>
            </w:r>
          </w:p>
          <w:p w14:paraId="51D06366" w14:textId="77777777" w:rsidR="00147C04" w:rsidRDefault="00147C04" w:rsidP="00147C04">
            <w:pPr>
              <w:pStyle w:val="Nessunaspaziatura"/>
            </w:pPr>
          </w:p>
        </w:tc>
        <w:tc>
          <w:tcPr>
            <w:tcW w:w="7827" w:type="dxa"/>
          </w:tcPr>
          <w:p w14:paraId="51D06367" w14:textId="77777777" w:rsidR="00147C04" w:rsidRPr="002B1C67" w:rsidRDefault="00147C04" w:rsidP="007F56C3">
            <w:pPr>
              <w:pStyle w:val="Nessunaspaziatura"/>
              <w:jc w:val="both"/>
            </w:pPr>
          </w:p>
          <w:p w14:paraId="51D06368" w14:textId="77777777" w:rsidR="00F90B7A" w:rsidRPr="002B1C67" w:rsidRDefault="00F90B7A" w:rsidP="00E20E1D">
            <w:pPr>
              <w:pStyle w:val="Nessunaspaziatura"/>
              <w:jc w:val="both"/>
            </w:pPr>
            <w:r w:rsidRPr="002B1C67">
              <w:t xml:space="preserve">Questo tipo di attività </w:t>
            </w:r>
            <w:r w:rsidR="00E20E1D" w:rsidRPr="002B1C67">
              <w:t>richiede</w:t>
            </w:r>
            <w:r w:rsidRPr="002B1C67">
              <w:t xml:space="preserve"> un’autocertificazione a 0 (zero) giorni.</w:t>
            </w:r>
          </w:p>
        </w:tc>
      </w:tr>
      <w:tr w:rsidR="00EB4D8A" w14:paraId="51D06376" w14:textId="77777777" w:rsidTr="00144759">
        <w:tc>
          <w:tcPr>
            <w:tcW w:w="1951" w:type="dxa"/>
          </w:tcPr>
          <w:p w14:paraId="51D0636A" w14:textId="77777777" w:rsidR="00EB4D8A" w:rsidRDefault="00EB4D8A" w:rsidP="00F90B7A">
            <w:pPr>
              <w:pStyle w:val="Nessunaspaziatura"/>
            </w:pPr>
          </w:p>
          <w:p w14:paraId="51D0636B" w14:textId="77777777" w:rsidR="00EB4D8A" w:rsidRPr="00EB4D8A" w:rsidRDefault="00EB4D8A" w:rsidP="00F90B7A">
            <w:pPr>
              <w:pStyle w:val="Nessunaspaziatura"/>
              <w:rPr>
                <w:b/>
              </w:rPr>
            </w:pPr>
            <w:r w:rsidRPr="00EB4D8A">
              <w:rPr>
                <w:b/>
              </w:rPr>
              <w:t>Documentazione da allegare</w:t>
            </w:r>
          </w:p>
          <w:p w14:paraId="51D0636C" w14:textId="77777777" w:rsidR="00EB4D8A" w:rsidRDefault="00EB4D8A" w:rsidP="00F90B7A">
            <w:pPr>
              <w:pStyle w:val="Nessunaspaziatura"/>
            </w:pPr>
          </w:p>
        </w:tc>
        <w:tc>
          <w:tcPr>
            <w:tcW w:w="7827" w:type="dxa"/>
          </w:tcPr>
          <w:p w14:paraId="51D0636D" w14:textId="77777777" w:rsidR="00EB4D8A" w:rsidRPr="002B1C67" w:rsidRDefault="00EB4D8A" w:rsidP="007F56C3">
            <w:pPr>
              <w:pStyle w:val="Nessunaspaziatura"/>
              <w:jc w:val="both"/>
            </w:pPr>
          </w:p>
          <w:p w14:paraId="51D0636E" w14:textId="77777777" w:rsidR="00EB4D8A" w:rsidRPr="002B1C67" w:rsidRDefault="00EB4D8A" w:rsidP="00E44B7E">
            <w:pPr>
              <w:pStyle w:val="Nessunaspaziatura"/>
              <w:jc w:val="both"/>
            </w:pPr>
            <w:r w:rsidRPr="002B1C67">
              <w:t xml:space="preserve">Planimetria quotata in scala 1:100 o 1:200, </w:t>
            </w:r>
            <w:r w:rsidR="00E44B7E" w:rsidRPr="002B1C67">
              <w:t>con l’indicazione della disposizione delle attrezzature, dell'arredamento, delle postazioni di lavoro, dei servizi igienici, ecc.</w:t>
            </w:r>
          </w:p>
          <w:p w14:paraId="51D0636F" w14:textId="77777777" w:rsidR="00634797" w:rsidRPr="002B1C67" w:rsidRDefault="00634797" w:rsidP="00E44B7E">
            <w:pPr>
              <w:pStyle w:val="Nessunaspaziatura"/>
              <w:jc w:val="both"/>
            </w:pPr>
          </w:p>
          <w:p w14:paraId="51D06370" w14:textId="77777777" w:rsidR="00634797" w:rsidRPr="002B1C67" w:rsidRDefault="00634797" w:rsidP="00E44B7E">
            <w:pPr>
              <w:pStyle w:val="Nessunaspaziatura"/>
              <w:jc w:val="both"/>
            </w:pPr>
            <w:r w:rsidRPr="002B1C67">
              <w:t>Relazione sull’attività sottoscritta dal titolare, in cui vengano riportati:</w:t>
            </w:r>
          </w:p>
          <w:p w14:paraId="51D06371" w14:textId="77777777" w:rsidR="00634797" w:rsidRPr="002B1C67" w:rsidRDefault="00634797" w:rsidP="00634797">
            <w:pPr>
              <w:pStyle w:val="Nessunaspaziatura"/>
              <w:numPr>
                <w:ilvl w:val="0"/>
                <w:numId w:val="1"/>
              </w:numPr>
              <w:jc w:val="both"/>
            </w:pPr>
            <w:r w:rsidRPr="002B1C67">
              <w:t>Elenco dettagliato delle attività svolte;</w:t>
            </w:r>
          </w:p>
          <w:p w14:paraId="51D06372" w14:textId="77777777" w:rsidR="00634797" w:rsidRPr="002B1C67" w:rsidRDefault="00634797" w:rsidP="00634797">
            <w:pPr>
              <w:pStyle w:val="Nessunaspaziatura"/>
              <w:numPr>
                <w:ilvl w:val="0"/>
                <w:numId w:val="1"/>
              </w:numPr>
              <w:jc w:val="both"/>
            </w:pPr>
            <w:r w:rsidRPr="002B1C67">
              <w:t xml:space="preserve">Elenco dettagliato di tutte le attrezzature ed apparecchiature </w:t>
            </w:r>
            <w:r w:rsidR="005F70FB">
              <w:t>elettromeccaniche utilizzate</w:t>
            </w:r>
            <w:r w:rsidRPr="002B1C67">
              <w:t xml:space="preserve"> per scopi estetici;</w:t>
            </w:r>
          </w:p>
          <w:p w14:paraId="51D06373" w14:textId="77777777" w:rsidR="00634797" w:rsidRPr="002B1C67" w:rsidRDefault="00634797" w:rsidP="00634797">
            <w:pPr>
              <w:pStyle w:val="Nessunaspaziatura"/>
              <w:numPr>
                <w:ilvl w:val="0"/>
                <w:numId w:val="1"/>
              </w:numPr>
              <w:jc w:val="both"/>
            </w:pPr>
            <w:r w:rsidRPr="002B1C67">
              <w:lastRenderedPageBreak/>
              <w:t>Elenco dettagliato di tutte le procedure utilizzate per i trattamenti eseguiti sul corpo umano;</w:t>
            </w:r>
          </w:p>
          <w:p w14:paraId="51D06374" w14:textId="77777777" w:rsidR="00634797" w:rsidRPr="002B1C67" w:rsidRDefault="00634797" w:rsidP="00634797">
            <w:pPr>
              <w:pStyle w:val="Nessunaspaziatura"/>
              <w:numPr>
                <w:ilvl w:val="0"/>
                <w:numId w:val="1"/>
              </w:numPr>
              <w:jc w:val="both"/>
            </w:pPr>
            <w:r w:rsidRPr="002B1C67">
              <w:t>Descrizione delle modalità di disinfezione degli utensili.</w:t>
            </w:r>
          </w:p>
          <w:p w14:paraId="51D06375" w14:textId="77777777" w:rsidR="00EB4D8A" w:rsidRPr="002B1C67" w:rsidRDefault="00EB4D8A" w:rsidP="007F56C3">
            <w:pPr>
              <w:pStyle w:val="Nessunaspaziatura"/>
              <w:jc w:val="both"/>
            </w:pPr>
          </w:p>
        </w:tc>
      </w:tr>
      <w:tr w:rsidR="00147C04" w14:paraId="51D06385" w14:textId="77777777" w:rsidTr="00144759">
        <w:tc>
          <w:tcPr>
            <w:tcW w:w="1951" w:type="dxa"/>
          </w:tcPr>
          <w:p w14:paraId="51D06377" w14:textId="77777777" w:rsidR="00147C04" w:rsidRDefault="00147C04" w:rsidP="00147C04">
            <w:pPr>
              <w:pStyle w:val="Nessunaspaziatura"/>
            </w:pPr>
          </w:p>
          <w:p w14:paraId="51D06378" w14:textId="77777777" w:rsidR="007F56C3" w:rsidRPr="007F56C3" w:rsidRDefault="007F56C3" w:rsidP="00147C04">
            <w:pPr>
              <w:pStyle w:val="Nessunaspaziatura"/>
              <w:rPr>
                <w:b/>
              </w:rPr>
            </w:pPr>
            <w:r w:rsidRPr="007F56C3">
              <w:rPr>
                <w:b/>
              </w:rPr>
              <w:t>Quali altri adempimenti sono necessari per l’avvio attività?</w:t>
            </w:r>
          </w:p>
          <w:p w14:paraId="51D06379" w14:textId="77777777" w:rsidR="007F56C3" w:rsidRDefault="007F56C3" w:rsidP="00147C04">
            <w:pPr>
              <w:pStyle w:val="Nessunaspaziatura"/>
            </w:pPr>
          </w:p>
        </w:tc>
        <w:tc>
          <w:tcPr>
            <w:tcW w:w="7827" w:type="dxa"/>
          </w:tcPr>
          <w:p w14:paraId="51D0637A" w14:textId="77777777" w:rsidR="00147C04" w:rsidRPr="002B1C67" w:rsidRDefault="00147C04" w:rsidP="007F56C3">
            <w:pPr>
              <w:pStyle w:val="Nessunaspaziatura"/>
              <w:jc w:val="both"/>
            </w:pPr>
          </w:p>
          <w:p w14:paraId="51D0637B" w14:textId="77777777" w:rsidR="0084130F" w:rsidRPr="002B1C67" w:rsidRDefault="0084130F" w:rsidP="0084130F">
            <w:pPr>
              <w:pStyle w:val="Nessunaspaziatura"/>
              <w:jc w:val="both"/>
            </w:pPr>
            <w:r w:rsidRPr="002B1C67">
              <w:t xml:space="preserve">Ogni avvio attività di tipo commerciale presuppone l’acquisizione di un numero di Partita IVA presso la Camera di Commercio territorialmente competente e i relativi adempimenti fiscali. </w:t>
            </w:r>
          </w:p>
          <w:p w14:paraId="51D0637C" w14:textId="77777777" w:rsidR="0084130F" w:rsidRPr="002B1C67" w:rsidRDefault="0084130F" w:rsidP="0084130F">
            <w:pPr>
              <w:pStyle w:val="Nessunaspaziatura"/>
              <w:jc w:val="both"/>
            </w:pPr>
          </w:p>
          <w:p w14:paraId="51D0637D" w14:textId="77777777" w:rsidR="0084130F" w:rsidRPr="002B1C67" w:rsidRDefault="0084130F" w:rsidP="0084130F">
            <w:pPr>
              <w:pStyle w:val="Nessunaspaziatura"/>
              <w:jc w:val="both"/>
            </w:pPr>
            <w:r w:rsidRPr="002B1C67">
              <w:t xml:space="preserve">L’attività di </w:t>
            </w:r>
            <w:r w:rsidR="008F09F0" w:rsidRPr="002B1C67">
              <w:t>estetista</w:t>
            </w:r>
            <w:r w:rsidRPr="002B1C67">
              <w:t xml:space="preserve"> può essere svolta nelle forme e tipologie di impresa: </w:t>
            </w:r>
          </w:p>
          <w:p w14:paraId="51D0637E" w14:textId="77777777" w:rsidR="0084130F" w:rsidRPr="002B1C67" w:rsidRDefault="0084130F" w:rsidP="0084130F">
            <w:pPr>
              <w:pStyle w:val="Nessunaspaziatura"/>
              <w:numPr>
                <w:ilvl w:val="0"/>
                <w:numId w:val="1"/>
              </w:numPr>
              <w:jc w:val="both"/>
            </w:pPr>
            <w:r w:rsidRPr="002B1C67">
              <w:t>ditta individuale artigiana o non artigiana;</w:t>
            </w:r>
          </w:p>
          <w:p w14:paraId="51D0637F" w14:textId="77777777" w:rsidR="0084130F" w:rsidRPr="002B1C67" w:rsidRDefault="0084130F" w:rsidP="0084130F">
            <w:pPr>
              <w:pStyle w:val="Nessunaspaziatura"/>
              <w:numPr>
                <w:ilvl w:val="0"/>
                <w:numId w:val="1"/>
              </w:numPr>
              <w:jc w:val="both"/>
            </w:pPr>
            <w:r w:rsidRPr="002B1C67">
              <w:t>società artigiana o non artigiana,</w:t>
            </w:r>
          </w:p>
          <w:p w14:paraId="51D06380" w14:textId="77777777" w:rsidR="0084130F" w:rsidRPr="002B1C67" w:rsidRDefault="0084130F" w:rsidP="0084130F">
            <w:pPr>
              <w:pStyle w:val="Nessunaspaziatura"/>
              <w:jc w:val="both"/>
            </w:pPr>
          </w:p>
          <w:p w14:paraId="51D06381" w14:textId="77777777" w:rsidR="0084130F" w:rsidRPr="002B1C67" w:rsidRDefault="0084130F" w:rsidP="0084130F">
            <w:pPr>
              <w:pStyle w:val="Nessunaspaziatura"/>
              <w:jc w:val="both"/>
            </w:pPr>
            <w:r w:rsidRPr="002B1C67">
              <w:t xml:space="preserve">purché, in ogni caso, sia garantita </w:t>
            </w:r>
            <w:r w:rsidR="008B1F30" w:rsidRPr="002B1C67">
              <w:t xml:space="preserve">sempre ed obbligatoriamente </w:t>
            </w:r>
            <w:r w:rsidRPr="002B1C67">
              <w:t xml:space="preserve">la presenza </w:t>
            </w:r>
            <w:r w:rsidR="008D5DE7">
              <w:t>del</w:t>
            </w:r>
            <w:r w:rsidRPr="002B1C67">
              <w:t xml:space="preserve"> </w:t>
            </w:r>
            <w:r w:rsidRPr="002B1C67">
              <w:rPr>
                <w:u w:val="single"/>
              </w:rPr>
              <w:t>responsabile tecnico</w:t>
            </w:r>
            <w:r w:rsidR="008B1F30" w:rsidRPr="002B1C67">
              <w:t xml:space="preserve"> </w:t>
            </w:r>
            <w:r w:rsidR="008D5DE7">
              <w:t xml:space="preserve">designato </w:t>
            </w:r>
            <w:r w:rsidR="008B1F30" w:rsidRPr="002B1C67">
              <w:t>nella sede dell’impresa;</w:t>
            </w:r>
          </w:p>
          <w:p w14:paraId="51D06382" w14:textId="77777777" w:rsidR="0084130F" w:rsidRPr="002B1C67" w:rsidRDefault="0084130F" w:rsidP="0084130F">
            <w:pPr>
              <w:pStyle w:val="Nessunaspaziatura"/>
              <w:jc w:val="both"/>
            </w:pPr>
          </w:p>
          <w:p w14:paraId="51D06383" w14:textId="77777777" w:rsidR="007F56C3" w:rsidRPr="002B1C67" w:rsidRDefault="007F56C3" w:rsidP="007F56C3">
            <w:pPr>
              <w:pStyle w:val="Nessunaspaziatura"/>
              <w:jc w:val="both"/>
            </w:pPr>
            <w:r w:rsidRPr="002B1C67">
              <w:t>La pratica ad immediato avvio presentata al SUAPE consente subito l’apertura dell’attività; il SUAPE provvede entro due giorni lavorativi ad inviare una ricevuta di regolarità formale che è a tutti gli effetti il titolo abilitativo.</w:t>
            </w:r>
          </w:p>
          <w:p w14:paraId="51D06384" w14:textId="77777777" w:rsidR="0084130F" w:rsidRPr="002B1C67" w:rsidRDefault="0084130F" w:rsidP="0084130F">
            <w:pPr>
              <w:pStyle w:val="Nessunaspaziatura"/>
              <w:jc w:val="both"/>
            </w:pPr>
          </w:p>
        </w:tc>
      </w:tr>
      <w:tr w:rsidR="006F0A9E" w14:paraId="51D06392" w14:textId="77777777" w:rsidTr="00144759">
        <w:tc>
          <w:tcPr>
            <w:tcW w:w="1951" w:type="dxa"/>
          </w:tcPr>
          <w:p w14:paraId="51D06386" w14:textId="77777777" w:rsidR="006F0A9E" w:rsidRDefault="006F0A9E" w:rsidP="00147C04">
            <w:pPr>
              <w:pStyle w:val="Nessunaspaziatura"/>
            </w:pPr>
          </w:p>
          <w:p w14:paraId="51D06387" w14:textId="77777777" w:rsidR="006F0A9E" w:rsidRPr="006F0A9E" w:rsidRDefault="006F0A9E" w:rsidP="00147C04">
            <w:pPr>
              <w:pStyle w:val="Nessunaspaziatura"/>
              <w:rPr>
                <w:b/>
              </w:rPr>
            </w:pPr>
            <w:r w:rsidRPr="006F0A9E">
              <w:rPr>
                <w:b/>
              </w:rPr>
              <w:t>Come si pagano i diritti di istruttoria pratica?</w:t>
            </w:r>
          </w:p>
          <w:p w14:paraId="51D06388" w14:textId="77777777" w:rsidR="006F0A9E" w:rsidRDefault="006F0A9E" w:rsidP="00147C04">
            <w:pPr>
              <w:pStyle w:val="Nessunaspaziatura"/>
            </w:pPr>
          </w:p>
        </w:tc>
        <w:tc>
          <w:tcPr>
            <w:tcW w:w="7827" w:type="dxa"/>
          </w:tcPr>
          <w:p w14:paraId="51D06389" w14:textId="77777777" w:rsidR="006F0A9E" w:rsidRPr="002B1C67" w:rsidRDefault="006F0A9E" w:rsidP="007F56C3">
            <w:pPr>
              <w:pStyle w:val="Nessunaspaziatura"/>
              <w:jc w:val="both"/>
            </w:pPr>
          </w:p>
          <w:p w14:paraId="1CF0A7F0" w14:textId="77777777" w:rsidR="00CE397A" w:rsidRDefault="00CE397A" w:rsidP="00CE397A">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Questa tipologia di avvio attività è soggetta al pagamento di € 50,00 per diritti di istruttoria pratica, da versare con Sistema Pago PA o tramite bonifico al seguente</w:t>
            </w:r>
            <w:r>
              <w:rPr>
                <w:rStyle w:val="eop"/>
                <w:rFonts w:ascii="Calibri" w:hAnsi="Calibri" w:cs="Calibri"/>
                <w:color w:val="000000"/>
                <w:sz w:val="22"/>
                <w:szCs w:val="22"/>
              </w:rPr>
              <w:t> </w:t>
            </w:r>
          </w:p>
          <w:p w14:paraId="391CA6AB" w14:textId="77777777" w:rsidR="00CE397A" w:rsidRDefault="00CE397A" w:rsidP="00CE397A">
            <w:pPr>
              <w:pStyle w:val="paragraph"/>
              <w:spacing w:before="0" w:beforeAutospacing="0" w:after="0" w:afterAutospacing="0"/>
              <w:jc w:val="both"/>
              <w:textAlignment w:val="baseline"/>
              <w:rPr>
                <w:rFonts w:ascii="Segoe UI" w:hAnsi="Segoe UI" w:cs="Segoe UI"/>
                <w:sz w:val="18"/>
                <w:szCs w:val="18"/>
              </w:rPr>
            </w:pPr>
          </w:p>
          <w:p w14:paraId="5767615A" w14:textId="52789556" w:rsidR="00CE397A" w:rsidRDefault="00CE397A" w:rsidP="00CE397A">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IBAN: IT06J0760103200001073284026 Codice ABI di poste italiane: 07601 Causale: Diritti di istruttoria SUAPE </w:t>
            </w:r>
            <w:r>
              <w:rPr>
                <w:rStyle w:val="eop"/>
                <w:rFonts w:ascii="Calibri" w:hAnsi="Calibri" w:cs="Calibri"/>
                <w:color w:val="000000"/>
                <w:sz w:val="22"/>
                <w:szCs w:val="22"/>
              </w:rPr>
              <w:t> </w:t>
            </w:r>
          </w:p>
          <w:p w14:paraId="0747AD5E" w14:textId="77777777" w:rsidR="00CE397A" w:rsidRPr="00CE397A" w:rsidRDefault="00CE397A" w:rsidP="00CE397A">
            <w:pPr>
              <w:pStyle w:val="paragraph"/>
              <w:spacing w:before="0" w:beforeAutospacing="0" w:after="0" w:afterAutospacing="0"/>
              <w:jc w:val="both"/>
              <w:textAlignment w:val="baseline"/>
              <w:rPr>
                <w:rFonts w:ascii="Calibri" w:hAnsi="Calibri" w:cs="Calibri"/>
                <w:color w:val="000000"/>
                <w:sz w:val="22"/>
                <w:szCs w:val="22"/>
              </w:rPr>
            </w:pPr>
          </w:p>
          <w:p w14:paraId="340E9842" w14:textId="77777777" w:rsidR="00CE397A" w:rsidRDefault="00CE397A" w:rsidP="00CE397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La ricevuta di pagamento dovrà essere scansionata e allegata in formato PDF alla documentazione della pratica, come allegato libero.</w:t>
            </w:r>
          </w:p>
          <w:p w14:paraId="51D06391" w14:textId="77777777" w:rsidR="00A25703" w:rsidRPr="002B1C67" w:rsidRDefault="00A25703" w:rsidP="00CE397A">
            <w:pPr>
              <w:pStyle w:val="Nessunaspaziatura"/>
              <w:jc w:val="both"/>
            </w:pPr>
          </w:p>
        </w:tc>
      </w:tr>
      <w:tr w:rsidR="00A25703" w14:paraId="51D063A0" w14:textId="77777777" w:rsidTr="00144759">
        <w:tc>
          <w:tcPr>
            <w:tcW w:w="1951" w:type="dxa"/>
          </w:tcPr>
          <w:p w14:paraId="51D06393" w14:textId="77777777" w:rsidR="00A25703" w:rsidRDefault="00A25703" w:rsidP="00147C04">
            <w:pPr>
              <w:pStyle w:val="Nessunaspaziatura"/>
            </w:pPr>
          </w:p>
          <w:p w14:paraId="51D06394" w14:textId="77777777" w:rsidR="00A25703" w:rsidRPr="00CA1E3B" w:rsidRDefault="0084634A" w:rsidP="00147C04">
            <w:pPr>
              <w:pStyle w:val="Nessunaspaziatura"/>
              <w:rPr>
                <w:b/>
              </w:rPr>
            </w:pPr>
            <w:r>
              <w:rPr>
                <w:b/>
              </w:rPr>
              <w:t>I nostri uffici</w:t>
            </w:r>
          </w:p>
          <w:p w14:paraId="51D06395" w14:textId="77777777" w:rsidR="00A25703" w:rsidRDefault="00A25703" w:rsidP="00147C04">
            <w:pPr>
              <w:pStyle w:val="Nessunaspaziatura"/>
            </w:pPr>
          </w:p>
        </w:tc>
        <w:tc>
          <w:tcPr>
            <w:tcW w:w="7827" w:type="dxa"/>
          </w:tcPr>
          <w:p w14:paraId="51D06396" w14:textId="77777777" w:rsidR="00A25703" w:rsidRPr="002B1C67" w:rsidRDefault="00A25703" w:rsidP="007F56C3">
            <w:pPr>
              <w:pStyle w:val="Nessunaspaziatura"/>
              <w:jc w:val="both"/>
            </w:pPr>
          </w:p>
          <w:p w14:paraId="51D06397" w14:textId="77777777" w:rsidR="00CA1E3B" w:rsidRPr="002B1C67" w:rsidRDefault="00A25703" w:rsidP="007F56C3">
            <w:pPr>
              <w:pStyle w:val="Nessunaspaziatura"/>
              <w:jc w:val="both"/>
            </w:pPr>
            <w:r w:rsidRPr="002B1C67">
              <w:t>Gli uffici comunali del SUAPE si trovano al terzo piano del Comune di Olbia in via Garibaldi n. 49</w:t>
            </w:r>
            <w:r w:rsidR="00CA1E3B" w:rsidRPr="002B1C67">
              <w:t>.</w:t>
            </w:r>
          </w:p>
          <w:p w14:paraId="51D06398" w14:textId="77777777" w:rsidR="00CA1E3B" w:rsidRPr="002B1C67" w:rsidRDefault="00CA1E3B" w:rsidP="007F56C3">
            <w:pPr>
              <w:pStyle w:val="Nessunaspaziatura"/>
              <w:jc w:val="both"/>
            </w:pPr>
          </w:p>
          <w:p w14:paraId="0090E722" w14:textId="77777777" w:rsidR="00DA4F8C" w:rsidRDefault="00DA4F8C" w:rsidP="00DA4F8C">
            <w:pPr>
              <w:pStyle w:val="Nessunaspaziatura"/>
              <w:jc w:val="both"/>
            </w:pPr>
            <w:r>
              <w:t xml:space="preserve">Operatori </w:t>
            </w:r>
            <w:proofErr w:type="spellStart"/>
            <w:proofErr w:type="gramStart"/>
            <w:r>
              <w:t>Suape</w:t>
            </w:r>
            <w:proofErr w:type="spellEnd"/>
            <w:r>
              <w:t xml:space="preserve">  di</w:t>
            </w:r>
            <w:proofErr w:type="gramEnd"/>
            <w:r>
              <w:t xml:space="preserve"> riferimento:</w:t>
            </w:r>
          </w:p>
          <w:p w14:paraId="51FFAB70" w14:textId="77777777" w:rsidR="00DA4F8C" w:rsidRDefault="00DA4F8C" w:rsidP="00DA4F8C">
            <w:pPr>
              <w:pStyle w:val="Nessunaspaziatura"/>
              <w:jc w:val="both"/>
            </w:pPr>
            <w:r>
              <w:t xml:space="preserve">Dott. Massimo Depalmas – tel. 0789/52063 </w:t>
            </w:r>
            <w:hyperlink r:id="rId7" w:history="1">
              <w:r>
                <w:rPr>
                  <w:rStyle w:val="Collegamentoipertestuale"/>
                </w:rPr>
                <w:t>mdepalmas@comune.olbia.ot.it</w:t>
              </w:r>
            </w:hyperlink>
            <w:r>
              <w:t xml:space="preserve"> </w:t>
            </w:r>
          </w:p>
          <w:p w14:paraId="5860C858" w14:textId="77777777" w:rsidR="00DA4F8C" w:rsidRDefault="00DA4F8C" w:rsidP="00DA4F8C">
            <w:pPr>
              <w:pStyle w:val="Nessunaspaziatura"/>
              <w:jc w:val="both"/>
            </w:pPr>
            <w:r>
              <w:t xml:space="preserve">Dott. Ivan Ponsano – tel. 0789/52067 </w:t>
            </w:r>
            <w:hyperlink r:id="rId8" w:history="1">
              <w:r>
                <w:rPr>
                  <w:rStyle w:val="Collegamentoipertestuale"/>
                </w:rPr>
                <w:t>ivan.ponsano@comune.olbia.ot.it</w:t>
              </w:r>
            </w:hyperlink>
            <w:r>
              <w:t xml:space="preserve"> </w:t>
            </w:r>
          </w:p>
          <w:p w14:paraId="51D0639D" w14:textId="77777777" w:rsidR="00CA1E3B" w:rsidRPr="002B1C67" w:rsidRDefault="00CA1E3B" w:rsidP="007F56C3">
            <w:pPr>
              <w:pStyle w:val="Nessunaspaziatura"/>
              <w:jc w:val="both"/>
            </w:pPr>
            <w:bookmarkStart w:id="0" w:name="_GoBack"/>
            <w:bookmarkEnd w:id="0"/>
          </w:p>
          <w:p w14:paraId="51D0639E" w14:textId="77777777" w:rsidR="00CA1E3B" w:rsidRPr="002B1C67" w:rsidRDefault="00CA1E3B" w:rsidP="007F56C3">
            <w:pPr>
              <w:pStyle w:val="Nessunaspaziatura"/>
              <w:jc w:val="both"/>
            </w:pPr>
            <w:r w:rsidRPr="002B1C67">
              <w:t xml:space="preserve">Orari di ricevimento del pubblico: Lun – Mar – </w:t>
            </w:r>
            <w:proofErr w:type="spellStart"/>
            <w:proofErr w:type="gramStart"/>
            <w:r w:rsidRPr="002B1C67">
              <w:t>Gio</w:t>
            </w:r>
            <w:proofErr w:type="spellEnd"/>
            <w:r w:rsidRPr="002B1C67">
              <w:t xml:space="preserve">  dalle</w:t>
            </w:r>
            <w:proofErr w:type="gramEnd"/>
            <w:r w:rsidRPr="002B1C67">
              <w:t xml:space="preserve"> ore 10.00 alle ore 13.00.</w:t>
            </w:r>
          </w:p>
          <w:p w14:paraId="51D0639F" w14:textId="77777777" w:rsidR="00CA1E3B" w:rsidRPr="002B1C67" w:rsidRDefault="00CA1E3B" w:rsidP="007F56C3">
            <w:pPr>
              <w:pStyle w:val="Nessunaspaziatura"/>
              <w:jc w:val="both"/>
            </w:pPr>
          </w:p>
        </w:tc>
      </w:tr>
      <w:tr w:rsidR="00B82C44" w14:paraId="51D063A7" w14:textId="77777777" w:rsidTr="00144759">
        <w:tc>
          <w:tcPr>
            <w:tcW w:w="1951" w:type="dxa"/>
          </w:tcPr>
          <w:p w14:paraId="51D063A1" w14:textId="77777777" w:rsidR="00B82C44" w:rsidRDefault="00B82C44" w:rsidP="00147C04">
            <w:pPr>
              <w:pStyle w:val="Nessunaspaziatura"/>
            </w:pPr>
          </w:p>
          <w:p w14:paraId="51D063A2" w14:textId="77777777" w:rsidR="00B82C44" w:rsidRPr="00B82C44" w:rsidRDefault="00B82C44" w:rsidP="00147C04">
            <w:pPr>
              <w:pStyle w:val="Nessunaspaziatura"/>
              <w:rPr>
                <w:b/>
              </w:rPr>
            </w:pPr>
            <w:r w:rsidRPr="00B82C44">
              <w:rPr>
                <w:b/>
              </w:rPr>
              <w:t>Assistenza tecnica sul portale telematico</w:t>
            </w:r>
          </w:p>
          <w:p w14:paraId="51D063A3" w14:textId="77777777" w:rsidR="00B82C44" w:rsidRDefault="00B82C44" w:rsidP="00147C04">
            <w:pPr>
              <w:pStyle w:val="Nessunaspaziatura"/>
            </w:pPr>
          </w:p>
        </w:tc>
        <w:tc>
          <w:tcPr>
            <w:tcW w:w="7827" w:type="dxa"/>
          </w:tcPr>
          <w:p w14:paraId="51D063A4" w14:textId="77777777" w:rsidR="00B82C44" w:rsidRPr="002B1C67" w:rsidRDefault="00B82C44" w:rsidP="007F56C3">
            <w:pPr>
              <w:pStyle w:val="Nessunaspaziatura"/>
              <w:jc w:val="both"/>
            </w:pPr>
          </w:p>
          <w:p w14:paraId="51D063A5" w14:textId="77777777" w:rsidR="00B82C44" w:rsidRPr="002B1C67" w:rsidRDefault="007C56F2" w:rsidP="007F56C3">
            <w:pPr>
              <w:pStyle w:val="Nessunaspaziatura"/>
              <w:jc w:val="both"/>
            </w:pPr>
            <w:r w:rsidRPr="002B1C67">
              <w:t xml:space="preserve">Il Coordinamento Regionale SUAPE è a disposizione per garantire l’assistenza </w:t>
            </w:r>
            <w:r w:rsidR="00E20E1D" w:rsidRPr="002B1C67">
              <w:t xml:space="preserve">telefonica e a mezzo mail </w:t>
            </w:r>
            <w:r w:rsidRPr="002B1C67">
              <w:t xml:space="preserve">agli utenti e tecnici per la presentazione e la compilazione dei modelli e l’assistenza informatica per eventuali difficoltà su invio e monitoraggio telematico della </w:t>
            </w:r>
            <w:proofErr w:type="gramStart"/>
            <w:r w:rsidRPr="002B1C67">
              <w:t>pratica,  al</w:t>
            </w:r>
            <w:proofErr w:type="gramEnd"/>
            <w:r w:rsidRPr="002B1C67">
              <w:t xml:space="preserve"> sito </w:t>
            </w:r>
            <w:hyperlink r:id="rId9" w:history="1">
              <w:r w:rsidRPr="002B1C67">
                <w:rPr>
                  <w:rStyle w:val="Collegamentoipertestuale"/>
                </w:rPr>
                <w:t>www.sardegnaimpresa.eu/it/sportello-unico</w:t>
              </w:r>
            </w:hyperlink>
            <w:r w:rsidRPr="002B1C67">
              <w:t xml:space="preserve"> cliccando sulla voce “Supporto”. </w:t>
            </w:r>
          </w:p>
          <w:p w14:paraId="51D063A6" w14:textId="77777777" w:rsidR="007C56F2" w:rsidRPr="002B1C67" w:rsidRDefault="007C56F2" w:rsidP="007F56C3">
            <w:pPr>
              <w:pStyle w:val="Nessunaspaziatura"/>
              <w:jc w:val="both"/>
            </w:pPr>
          </w:p>
        </w:tc>
      </w:tr>
    </w:tbl>
    <w:p w14:paraId="51D063A8" w14:textId="77777777" w:rsidR="00147C04" w:rsidRPr="00147C04" w:rsidRDefault="00147C04" w:rsidP="00147C04">
      <w:pPr>
        <w:pStyle w:val="Nessunaspaziatura"/>
      </w:pPr>
    </w:p>
    <w:sectPr w:rsidR="00147C04" w:rsidRPr="00147C04" w:rsidSect="00927817">
      <w:pgSz w:w="11906" w:h="16838"/>
      <w:pgMar w:top="851"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2046E"/>
    <w:multiLevelType w:val="hybridMultilevel"/>
    <w:tmpl w:val="C5A4AA24"/>
    <w:lvl w:ilvl="0" w:tplc="26C6F57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01277F"/>
    <w:multiLevelType w:val="hybridMultilevel"/>
    <w:tmpl w:val="5734F13A"/>
    <w:lvl w:ilvl="0" w:tplc="4B346F8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8C1DAE"/>
    <w:multiLevelType w:val="hybridMultilevel"/>
    <w:tmpl w:val="A14A1D32"/>
    <w:lvl w:ilvl="0" w:tplc="4B346F88">
      <w:numFmt w:val="bullet"/>
      <w:lvlText w:val="-"/>
      <w:lvlJc w:val="left"/>
      <w:pPr>
        <w:ind w:left="720" w:hanging="360"/>
      </w:pPr>
      <w:rPr>
        <w:rFonts w:ascii="Calibri" w:eastAsiaTheme="minorHAns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2"/>
  </w:compat>
  <w:rsids>
    <w:rsidRoot w:val="00147C04"/>
    <w:rsid w:val="000035CB"/>
    <w:rsid w:val="00005264"/>
    <w:rsid w:val="00027016"/>
    <w:rsid w:val="00046F7D"/>
    <w:rsid w:val="0006124D"/>
    <w:rsid w:val="00065980"/>
    <w:rsid w:val="000717B3"/>
    <w:rsid w:val="000B1561"/>
    <w:rsid w:val="000C492C"/>
    <w:rsid w:val="000D4461"/>
    <w:rsid w:val="000E2448"/>
    <w:rsid w:val="00111525"/>
    <w:rsid w:val="001174B2"/>
    <w:rsid w:val="0014370A"/>
    <w:rsid w:val="00144759"/>
    <w:rsid w:val="00147C04"/>
    <w:rsid w:val="00165043"/>
    <w:rsid w:val="001A5673"/>
    <w:rsid w:val="001B5402"/>
    <w:rsid w:val="001C7752"/>
    <w:rsid w:val="001D0910"/>
    <w:rsid w:val="001D1E8B"/>
    <w:rsid w:val="001D4FA4"/>
    <w:rsid w:val="001E5896"/>
    <w:rsid w:val="001F1246"/>
    <w:rsid w:val="002009A6"/>
    <w:rsid w:val="00262768"/>
    <w:rsid w:val="00282E1D"/>
    <w:rsid w:val="002B1C67"/>
    <w:rsid w:val="002C083B"/>
    <w:rsid w:val="00355539"/>
    <w:rsid w:val="003626E2"/>
    <w:rsid w:val="00385B28"/>
    <w:rsid w:val="003A59B5"/>
    <w:rsid w:val="003B4028"/>
    <w:rsid w:val="003C26A8"/>
    <w:rsid w:val="003D5E4B"/>
    <w:rsid w:val="003E548E"/>
    <w:rsid w:val="00420B27"/>
    <w:rsid w:val="00447AAD"/>
    <w:rsid w:val="00481801"/>
    <w:rsid w:val="00482210"/>
    <w:rsid w:val="0049468E"/>
    <w:rsid w:val="004A7F6E"/>
    <w:rsid w:val="004B7721"/>
    <w:rsid w:val="004D59A3"/>
    <w:rsid w:val="004E2BAD"/>
    <w:rsid w:val="00517C86"/>
    <w:rsid w:val="00590FB9"/>
    <w:rsid w:val="005B1A4B"/>
    <w:rsid w:val="005F70FB"/>
    <w:rsid w:val="00615952"/>
    <w:rsid w:val="00634797"/>
    <w:rsid w:val="006E2873"/>
    <w:rsid w:val="006E39B4"/>
    <w:rsid w:val="006F0A9E"/>
    <w:rsid w:val="00710E46"/>
    <w:rsid w:val="00726AD4"/>
    <w:rsid w:val="00774D35"/>
    <w:rsid w:val="007775FB"/>
    <w:rsid w:val="00796F7F"/>
    <w:rsid w:val="007A1855"/>
    <w:rsid w:val="007C56F2"/>
    <w:rsid w:val="007C7489"/>
    <w:rsid w:val="007E10AE"/>
    <w:rsid w:val="007F56C3"/>
    <w:rsid w:val="00812D97"/>
    <w:rsid w:val="0084130F"/>
    <w:rsid w:val="0084634A"/>
    <w:rsid w:val="00864D59"/>
    <w:rsid w:val="008B1F30"/>
    <w:rsid w:val="008D5DE7"/>
    <w:rsid w:val="008F09F0"/>
    <w:rsid w:val="00927817"/>
    <w:rsid w:val="00927DC4"/>
    <w:rsid w:val="00945AF8"/>
    <w:rsid w:val="00972B53"/>
    <w:rsid w:val="009A54CA"/>
    <w:rsid w:val="009B2A1B"/>
    <w:rsid w:val="009F6438"/>
    <w:rsid w:val="00A13ECD"/>
    <w:rsid w:val="00A25703"/>
    <w:rsid w:val="00AC3FDA"/>
    <w:rsid w:val="00AE4AAB"/>
    <w:rsid w:val="00B465F0"/>
    <w:rsid w:val="00B82C44"/>
    <w:rsid w:val="00B85266"/>
    <w:rsid w:val="00BA0697"/>
    <w:rsid w:val="00BB26A7"/>
    <w:rsid w:val="00BD37E0"/>
    <w:rsid w:val="00C02E05"/>
    <w:rsid w:val="00C40392"/>
    <w:rsid w:val="00C741C3"/>
    <w:rsid w:val="00C96CF5"/>
    <w:rsid w:val="00CA1E3B"/>
    <w:rsid w:val="00CB7C2D"/>
    <w:rsid w:val="00CC720A"/>
    <w:rsid w:val="00CD352D"/>
    <w:rsid w:val="00CE397A"/>
    <w:rsid w:val="00CE7612"/>
    <w:rsid w:val="00DA05B7"/>
    <w:rsid w:val="00DA09B7"/>
    <w:rsid w:val="00DA4F8C"/>
    <w:rsid w:val="00DC104D"/>
    <w:rsid w:val="00DF45FA"/>
    <w:rsid w:val="00E20E1D"/>
    <w:rsid w:val="00E44B7E"/>
    <w:rsid w:val="00E6331B"/>
    <w:rsid w:val="00E721CB"/>
    <w:rsid w:val="00E73CBD"/>
    <w:rsid w:val="00EB4D8A"/>
    <w:rsid w:val="00EE4375"/>
    <w:rsid w:val="00F14CED"/>
    <w:rsid w:val="00F15897"/>
    <w:rsid w:val="00F27338"/>
    <w:rsid w:val="00F33CF6"/>
    <w:rsid w:val="00F754BF"/>
    <w:rsid w:val="00F90B7A"/>
    <w:rsid w:val="00FC736B"/>
    <w:rsid w:val="00FC7440"/>
    <w:rsid w:val="00FE4A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6301"/>
  <w15:docId w15:val="{8E750DE2-D6E4-45F0-BB3F-5CF64D5B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74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47C04"/>
    <w:pPr>
      <w:spacing w:after="0" w:line="240" w:lineRule="auto"/>
    </w:pPr>
  </w:style>
  <w:style w:type="table" w:styleId="Grigliatabella">
    <w:name w:val="Table Grid"/>
    <w:basedOn w:val="Tabellanormale"/>
    <w:uiPriority w:val="59"/>
    <w:rsid w:val="00147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47C04"/>
    <w:rPr>
      <w:color w:val="0000FF" w:themeColor="hyperlink"/>
      <w:u w:val="single"/>
    </w:rPr>
  </w:style>
  <w:style w:type="paragraph" w:customStyle="1" w:styleId="paragraph">
    <w:name w:val="paragraph"/>
    <w:basedOn w:val="Normale"/>
    <w:rsid w:val="00CE397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E397A"/>
  </w:style>
  <w:style w:type="character" w:customStyle="1" w:styleId="eop">
    <w:name w:val="eop"/>
    <w:basedOn w:val="Carpredefinitoparagrafo"/>
    <w:rsid w:val="00CE3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063242">
      <w:bodyDiv w:val="1"/>
      <w:marLeft w:val="0"/>
      <w:marRight w:val="0"/>
      <w:marTop w:val="0"/>
      <w:marBottom w:val="0"/>
      <w:divBdr>
        <w:top w:val="none" w:sz="0" w:space="0" w:color="auto"/>
        <w:left w:val="none" w:sz="0" w:space="0" w:color="auto"/>
        <w:bottom w:val="none" w:sz="0" w:space="0" w:color="auto"/>
        <w:right w:val="none" w:sz="0" w:space="0" w:color="auto"/>
      </w:divBdr>
      <w:divsChild>
        <w:div w:id="1996228114">
          <w:marLeft w:val="0"/>
          <w:marRight w:val="0"/>
          <w:marTop w:val="0"/>
          <w:marBottom w:val="0"/>
          <w:divBdr>
            <w:top w:val="none" w:sz="0" w:space="0" w:color="auto"/>
            <w:left w:val="none" w:sz="0" w:space="0" w:color="auto"/>
            <w:bottom w:val="none" w:sz="0" w:space="0" w:color="auto"/>
            <w:right w:val="none" w:sz="0" w:space="0" w:color="auto"/>
          </w:divBdr>
        </w:div>
        <w:div w:id="1836794973">
          <w:marLeft w:val="0"/>
          <w:marRight w:val="0"/>
          <w:marTop w:val="0"/>
          <w:marBottom w:val="0"/>
          <w:divBdr>
            <w:top w:val="none" w:sz="0" w:space="0" w:color="auto"/>
            <w:left w:val="none" w:sz="0" w:space="0" w:color="auto"/>
            <w:bottom w:val="none" w:sz="0" w:space="0" w:color="auto"/>
            <w:right w:val="none" w:sz="0" w:space="0" w:color="auto"/>
          </w:divBdr>
        </w:div>
        <w:div w:id="1308322142">
          <w:marLeft w:val="0"/>
          <w:marRight w:val="0"/>
          <w:marTop w:val="0"/>
          <w:marBottom w:val="0"/>
          <w:divBdr>
            <w:top w:val="none" w:sz="0" w:space="0" w:color="auto"/>
            <w:left w:val="none" w:sz="0" w:space="0" w:color="auto"/>
            <w:bottom w:val="none" w:sz="0" w:space="0" w:color="auto"/>
            <w:right w:val="none" w:sz="0" w:space="0" w:color="auto"/>
          </w:divBdr>
        </w:div>
      </w:divsChild>
    </w:div>
    <w:div w:id="145517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ponsano@comune.olbia.ot.it" TargetMode="External"/><Relationship Id="rId3" Type="http://schemas.openxmlformats.org/officeDocument/2006/relationships/styles" Target="styles.xml"/><Relationship Id="rId7" Type="http://schemas.openxmlformats.org/officeDocument/2006/relationships/hyperlink" Target="mailto:mdepalmas@comune.olbia.ot.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rdegnaimpresa.eu/it/sportello-unic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rdegnaimpresa.eu/it/sportello-uni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7F7E5-4419-407E-A987-25C5A3BC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Pages>
  <Words>1116</Words>
  <Characters>6363</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ivan.ponsano</dc:creator>
  <cp:keywords/>
  <dc:description/>
  <cp:lastModifiedBy>Massimo Depalmas</cp:lastModifiedBy>
  <cp:revision>85</cp:revision>
  <dcterms:created xsi:type="dcterms:W3CDTF">2020-03-20T09:00:00Z</dcterms:created>
  <dcterms:modified xsi:type="dcterms:W3CDTF">2025-02-11T08:16:00Z</dcterms:modified>
</cp:coreProperties>
</file>